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4AA" w:rsidRDefault="001C54AA">
      <w:pPr>
        <w:pStyle w:val="Ttulo5"/>
      </w:pPr>
      <w:r>
        <w:t>Realizado en 24/02/2017 con Selección de Xpress V7.5.7 - base de datos Central 10.4.4</w:t>
      </w:r>
    </w:p>
    <w:p w:rsidR="001C54AA" w:rsidRDefault="001C54AA">
      <w:pPr>
        <w:adjustRightInd w:val="0"/>
        <w:rPr>
          <w:sz w:val="24"/>
          <w:szCs w:val="24"/>
        </w:rPr>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094"/>
        <w:gridCol w:w="223"/>
        <w:gridCol w:w="1610"/>
      </w:tblGrid>
      <w:tr w:rsidR="001C54AA">
        <w:trPr>
          <w:trHeight w:val="198"/>
        </w:trPr>
        <w:tc>
          <w:tcPr>
            <w:tcW w:w="2094" w:type="dxa"/>
            <w:tcBorders>
              <w:top w:val="nil"/>
              <w:left w:val="nil"/>
              <w:bottom w:val="nil"/>
              <w:right w:val="nil"/>
            </w:tcBorders>
          </w:tcPr>
          <w:p w:rsidR="001C54AA" w:rsidRDefault="001C54AA">
            <w:pPr>
              <w:adjustRightInd w:val="0"/>
            </w:pPr>
            <w:r>
              <w:rPr>
                <w:i/>
                <w:iCs/>
              </w:rPr>
              <w:t>Proyecto</w:t>
            </w:r>
            <w:r>
              <w:t xml:space="preserve"> </w:t>
            </w:r>
          </w:p>
        </w:tc>
        <w:tc>
          <w:tcPr>
            <w:tcW w:w="223" w:type="dxa"/>
            <w:tcBorders>
              <w:top w:val="nil"/>
              <w:left w:val="nil"/>
              <w:bottom w:val="nil"/>
              <w:right w:val="nil"/>
            </w:tcBorders>
          </w:tcPr>
          <w:p w:rsidR="001C54AA" w:rsidRDefault="001C54AA">
            <w:pPr>
              <w:adjustRightInd w:val="0"/>
            </w:pPr>
            <w:r>
              <w:t xml:space="preserve"> </w:t>
            </w:r>
          </w:p>
        </w:tc>
        <w:tc>
          <w:tcPr>
            <w:tcW w:w="1610" w:type="dxa"/>
            <w:tcBorders>
              <w:top w:val="nil"/>
              <w:left w:val="nil"/>
              <w:bottom w:val="nil"/>
              <w:right w:val="nil"/>
            </w:tcBorders>
          </w:tcPr>
          <w:p w:rsidR="001C54AA" w:rsidRDefault="001C54AA">
            <w:pPr>
              <w:adjustRightInd w:val="0"/>
            </w:pPr>
            <w:r>
              <w:t xml:space="preserve">Edificio El olivillo </w:t>
            </w:r>
          </w:p>
        </w:tc>
      </w:tr>
      <w:tr w:rsidR="001C54AA">
        <w:trPr>
          <w:trHeight w:val="198"/>
        </w:trPr>
        <w:tc>
          <w:tcPr>
            <w:tcW w:w="2094" w:type="dxa"/>
            <w:tcBorders>
              <w:top w:val="nil"/>
              <w:left w:val="nil"/>
              <w:bottom w:val="nil"/>
              <w:right w:val="nil"/>
            </w:tcBorders>
          </w:tcPr>
          <w:p w:rsidR="001C54AA" w:rsidRDefault="001C54AA">
            <w:pPr>
              <w:adjustRightInd w:val="0"/>
            </w:pPr>
            <w:r>
              <w:rPr>
                <w:i/>
                <w:iCs/>
              </w:rPr>
              <w:t>Dirección de proyecto</w:t>
            </w:r>
            <w:r>
              <w:t xml:space="preserve"> </w:t>
            </w:r>
          </w:p>
        </w:tc>
        <w:tc>
          <w:tcPr>
            <w:tcW w:w="223" w:type="dxa"/>
            <w:tcBorders>
              <w:top w:val="nil"/>
              <w:left w:val="nil"/>
              <w:bottom w:val="nil"/>
              <w:right w:val="nil"/>
            </w:tcBorders>
          </w:tcPr>
          <w:p w:rsidR="001C54AA" w:rsidRDefault="001C54AA">
            <w:pPr>
              <w:adjustRightInd w:val="0"/>
            </w:pPr>
            <w:r>
              <w:t xml:space="preserve"> </w:t>
            </w:r>
          </w:p>
        </w:tc>
        <w:tc>
          <w:tcPr>
            <w:tcW w:w="1610" w:type="dxa"/>
            <w:tcBorders>
              <w:top w:val="nil"/>
              <w:left w:val="nil"/>
              <w:bottom w:val="nil"/>
              <w:right w:val="nil"/>
            </w:tcBorders>
          </w:tcPr>
          <w:p w:rsidR="001C54AA" w:rsidRDefault="001C54AA">
            <w:pPr>
              <w:adjustRightInd w:val="0"/>
            </w:pPr>
            <w:r>
              <w:t xml:space="preserve">Spain </w:t>
            </w:r>
          </w:p>
        </w:tc>
      </w:tr>
      <w:tr w:rsidR="001C54AA">
        <w:trPr>
          <w:trHeight w:val="198"/>
        </w:trPr>
        <w:tc>
          <w:tcPr>
            <w:tcW w:w="2094" w:type="dxa"/>
            <w:tcBorders>
              <w:top w:val="nil"/>
              <w:left w:val="nil"/>
              <w:bottom w:val="nil"/>
              <w:right w:val="nil"/>
            </w:tcBorders>
          </w:tcPr>
          <w:p w:rsidR="001C54AA" w:rsidRDefault="001C54AA">
            <w:pPr>
              <w:adjustRightInd w:val="0"/>
            </w:pPr>
            <w:r>
              <w:rPr>
                <w:i/>
                <w:iCs/>
              </w:rPr>
              <w:t>Referencia</w:t>
            </w:r>
            <w:r>
              <w:t xml:space="preserve"> </w:t>
            </w:r>
          </w:p>
        </w:tc>
        <w:tc>
          <w:tcPr>
            <w:tcW w:w="223" w:type="dxa"/>
            <w:tcBorders>
              <w:top w:val="nil"/>
              <w:left w:val="nil"/>
              <w:bottom w:val="nil"/>
              <w:right w:val="nil"/>
            </w:tcBorders>
          </w:tcPr>
          <w:p w:rsidR="001C54AA" w:rsidRDefault="001C54AA">
            <w:pPr>
              <w:adjustRightInd w:val="0"/>
            </w:pPr>
            <w:r>
              <w:t xml:space="preserve"> </w:t>
            </w:r>
          </w:p>
        </w:tc>
        <w:tc>
          <w:tcPr>
            <w:tcW w:w="1610" w:type="dxa"/>
            <w:tcBorders>
              <w:top w:val="nil"/>
              <w:left w:val="nil"/>
              <w:bottom w:val="nil"/>
              <w:right w:val="nil"/>
            </w:tcBorders>
          </w:tcPr>
          <w:p w:rsidR="001C54AA" w:rsidRDefault="001C54AA">
            <w:pPr>
              <w:adjustRightInd w:val="0"/>
            </w:pPr>
            <w:r>
              <w:t xml:space="preserve">847 </w:t>
            </w:r>
          </w:p>
        </w:tc>
        <w:bookmarkStart w:id="0" w:name="_GoBack"/>
        <w:bookmarkEnd w:id="0"/>
      </w:tr>
      <w:tr w:rsidR="001C54AA">
        <w:trPr>
          <w:trHeight w:val="198"/>
        </w:trPr>
        <w:tc>
          <w:tcPr>
            <w:tcW w:w="2094" w:type="dxa"/>
            <w:tcBorders>
              <w:top w:val="nil"/>
              <w:left w:val="nil"/>
              <w:bottom w:val="nil"/>
              <w:right w:val="nil"/>
            </w:tcBorders>
          </w:tcPr>
          <w:p w:rsidR="001C54AA" w:rsidRDefault="001C54AA">
            <w:pPr>
              <w:adjustRightInd w:val="0"/>
            </w:pPr>
            <w:r>
              <w:rPr>
                <w:i/>
                <w:iCs/>
              </w:rPr>
              <w:t>Nombre del cliente</w:t>
            </w:r>
            <w:r>
              <w:t xml:space="preserve"> </w:t>
            </w:r>
          </w:p>
        </w:tc>
        <w:tc>
          <w:tcPr>
            <w:tcW w:w="223" w:type="dxa"/>
            <w:tcBorders>
              <w:top w:val="nil"/>
              <w:left w:val="nil"/>
              <w:bottom w:val="nil"/>
              <w:right w:val="nil"/>
            </w:tcBorders>
          </w:tcPr>
          <w:p w:rsidR="001C54AA" w:rsidRDefault="001C54AA">
            <w:pPr>
              <w:adjustRightInd w:val="0"/>
            </w:pPr>
            <w:r>
              <w:t xml:space="preserve"> </w:t>
            </w:r>
          </w:p>
        </w:tc>
        <w:tc>
          <w:tcPr>
            <w:tcW w:w="1610" w:type="dxa"/>
            <w:tcBorders>
              <w:top w:val="nil"/>
              <w:left w:val="nil"/>
              <w:bottom w:val="nil"/>
              <w:right w:val="nil"/>
            </w:tcBorders>
          </w:tcPr>
          <w:p w:rsidR="001C54AA" w:rsidRDefault="001C54AA">
            <w:pPr>
              <w:adjustRightInd w:val="0"/>
            </w:pPr>
            <w:r>
              <w:t xml:space="preserve">Ingho </w:t>
            </w:r>
          </w:p>
        </w:tc>
      </w:tr>
      <w:tr w:rsidR="001C54AA">
        <w:trPr>
          <w:trHeight w:val="198"/>
        </w:trPr>
        <w:tc>
          <w:tcPr>
            <w:tcW w:w="2094" w:type="dxa"/>
            <w:tcBorders>
              <w:top w:val="nil"/>
              <w:left w:val="nil"/>
              <w:bottom w:val="nil"/>
              <w:right w:val="nil"/>
            </w:tcBorders>
          </w:tcPr>
          <w:p w:rsidR="001C54AA" w:rsidRDefault="001C54AA">
            <w:pPr>
              <w:adjustRightInd w:val="0"/>
            </w:pPr>
            <w:r>
              <w:rPr>
                <w:i/>
                <w:iCs/>
              </w:rPr>
              <w:t>Revisión</w:t>
            </w:r>
            <w:r>
              <w:t xml:space="preserve"> </w:t>
            </w:r>
          </w:p>
        </w:tc>
        <w:tc>
          <w:tcPr>
            <w:tcW w:w="223" w:type="dxa"/>
            <w:tcBorders>
              <w:top w:val="nil"/>
              <w:left w:val="nil"/>
              <w:bottom w:val="nil"/>
              <w:right w:val="nil"/>
            </w:tcBorders>
          </w:tcPr>
          <w:p w:rsidR="001C54AA" w:rsidRDefault="001C54AA">
            <w:pPr>
              <w:adjustRightInd w:val="0"/>
            </w:pPr>
            <w:r>
              <w:t xml:space="preserve"> </w:t>
            </w:r>
          </w:p>
        </w:tc>
        <w:tc>
          <w:tcPr>
            <w:tcW w:w="1610" w:type="dxa"/>
            <w:tcBorders>
              <w:top w:val="nil"/>
              <w:left w:val="nil"/>
              <w:bottom w:val="nil"/>
              <w:right w:val="nil"/>
            </w:tcBorders>
          </w:tcPr>
          <w:p w:rsidR="001C54AA" w:rsidRDefault="001C54AA">
            <w:pPr>
              <w:adjustRightInd w:val="0"/>
            </w:pPr>
            <w:r>
              <w:t xml:space="preserve">02 </w:t>
            </w:r>
          </w:p>
        </w:tc>
      </w:tr>
    </w:tbl>
    <w:p w:rsidR="001C54AA" w:rsidRDefault="001C54AA">
      <w:pPr>
        <w:adjustRightInd w:val="0"/>
      </w:pPr>
    </w:p>
    <w:p w:rsidR="001C54AA" w:rsidRDefault="001C54AA">
      <w:pPr>
        <w:adjustRightInd w:val="0"/>
      </w:pPr>
      <w:r>
        <w:t>Los parámetros de selección de las unidades interiores se encuentran en el apartado Detalles Unidad Interior.</w:t>
      </w:r>
    </w:p>
    <w:p w:rsidR="001C54AA" w:rsidRDefault="001C54AA">
      <w:pPr>
        <w:adjustRightInd w:val="0"/>
      </w:pPr>
      <w:r>
        <w:t>Los parámetros de selección de las unidades exteriores se encuentran en el apartado Detalles Unidad Exterior.</w:t>
      </w:r>
    </w:p>
    <w:p w:rsidR="001C54AA" w:rsidRDefault="001C54AA">
      <w:pPr>
        <w:adjustRightInd w:val="0"/>
      </w:pPr>
      <w:r>
        <w:t>Solo los datos publicados en el Data Book son correctos. Este programa usa aproximaciones de estos datos.</w:t>
      </w:r>
    </w:p>
    <w:p w:rsidR="001C54AA" w:rsidRDefault="001C54AA">
      <w:pPr>
        <w:pStyle w:val="Ttulo1"/>
      </w:pPr>
      <w:r>
        <w:t>Lista de materiales</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296"/>
        <w:gridCol w:w="549"/>
        <w:gridCol w:w="3692"/>
      </w:tblGrid>
      <w:tr w:rsidR="001C54AA">
        <w:trPr>
          <w:trHeight w:val="172"/>
          <w:tblHeader/>
        </w:trPr>
        <w:tc>
          <w:tcPr>
            <w:tcW w:w="1296" w:type="dxa"/>
            <w:tcBorders>
              <w:top w:val="single" w:sz="4" w:space="0" w:color="000000"/>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54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Cant.</w:t>
            </w:r>
            <w:r>
              <w:rPr>
                <w:sz w:val="16"/>
                <w:szCs w:val="16"/>
              </w:rPr>
              <w:t xml:space="preserve"> </w:t>
            </w:r>
          </w:p>
        </w:tc>
        <w:tc>
          <w:tcPr>
            <w:tcW w:w="3692"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Descripción</w:t>
            </w:r>
            <w:r>
              <w:rPr>
                <w:sz w:val="16"/>
                <w:szCs w:val="16"/>
              </w:rPr>
              <w:t xml:space="preserve">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REYQ10T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(REYQ-T)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REYQ12T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(REYQ-T)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REYQ16T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(REYQ-T)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REYQ18T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(REYQ-T)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(REYQ-T)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RXYQ12T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No calefacción continua (RXYQ-T)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RXYQ8T8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IV No calefacción continua (RXYQ-T)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BS10Q14AV1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Unidad selectora de ramificación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BS12Q14AV1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Unidad selectora de ramificación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BS8Q14AV1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Unidad selectora de ramificación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FXFQ-A - Cassette round flow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FXFQ63A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FXFQ-A - Cassette round flow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FXFQ80A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FXFQ-A - Cassette round flow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52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FXKQ - Cassette de una vía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16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FXKQ - Cassette de una vía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FXKQ - Cassette de una vía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26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FXKQ - Cassette de una vía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FXLQ63P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FXLQ - Unidad vertical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FXSQ100A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FXSQ-A - Unidad de conductos de media presión ESP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FXSQ140A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FXSQ-A - Unidad de conductos de media presión ESP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FXZQ15A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VRV FXZQ-A - Cassette 60x60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KHRQ22M20T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Kit de tubería refnet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KHRQ22M29T9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Kit de tubería refnet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KHRQ22M64T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Kit de tubería refnet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DCM601A51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intelligentTouchManager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KHFP26A100C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Pipe closing kit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BRC1E53A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96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Controlador remoto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BYCQ140D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Panel decorativo estandar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BYFQ60CW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Nuevo panel decorativo (blanco)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BYK45F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97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Panel decorativo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BYK71F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26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Panel decorativo </w:t>
            </w:r>
          </w:p>
        </w:tc>
      </w:tr>
      <w:tr w:rsidR="001C54AA">
        <w:trPr>
          <w:trHeight w:val="172"/>
        </w:trPr>
        <w:tc>
          <w:tcPr>
            <w:tcW w:w="129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BHFQ23P907 </w:t>
            </w:r>
          </w:p>
        </w:tc>
        <w:tc>
          <w:tcPr>
            <w:tcW w:w="54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 </w:t>
            </w:r>
          </w:p>
        </w:tc>
        <w:tc>
          <w:tcPr>
            <w:tcW w:w="3692"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Outdoor unit multi connection piping kit for 2 modules HR </w:t>
            </w:r>
          </w:p>
        </w:tc>
      </w:tr>
      <w:tr w:rsidR="001C54AA">
        <w:trPr>
          <w:trHeight w:val="172"/>
        </w:trPr>
        <w:tc>
          <w:tcPr>
            <w:tcW w:w="1296"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DCM601A52 </w:t>
            </w:r>
          </w:p>
        </w:tc>
        <w:tc>
          <w:tcPr>
            <w:tcW w:w="549"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 </w:t>
            </w:r>
          </w:p>
        </w:tc>
        <w:tc>
          <w:tcPr>
            <w:tcW w:w="3692" w:type="dxa"/>
            <w:tcBorders>
              <w:top w:val="nil"/>
              <w:left w:val="nil"/>
              <w:bottom w:val="single" w:sz="4" w:space="0" w:color="000000"/>
              <w:right w:val="single" w:sz="4" w:space="0" w:color="000000"/>
            </w:tcBorders>
          </w:tcPr>
          <w:p w:rsidR="001C54AA" w:rsidRDefault="001C54AA">
            <w:pPr>
              <w:adjustRightInd w:val="0"/>
              <w:rPr>
                <w:sz w:val="16"/>
                <w:szCs w:val="16"/>
              </w:rPr>
            </w:pPr>
            <w:r>
              <w:rPr>
                <w:sz w:val="16"/>
                <w:szCs w:val="16"/>
              </w:rPr>
              <w:t xml:space="preserve">iTM  Adaptador Plus </w:t>
            </w:r>
          </w:p>
        </w:tc>
      </w:tr>
    </w:tbl>
    <w:p w:rsidR="001C54AA" w:rsidRDefault="001C54AA">
      <w:pPr>
        <w:pStyle w:val="Ttulo1"/>
      </w:pPr>
      <w:r>
        <w:rPr>
          <w:sz w:val="16"/>
          <w:szCs w:val="16"/>
        </w:rPr>
        <w:br w:type="page"/>
      </w:r>
      <w:r>
        <w:lastRenderedPageBreak/>
        <w:t>Detalles unidad interior</w:t>
      </w:r>
    </w:p>
    <w:p w:rsidR="001C54AA" w:rsidRDefault="001C54AA">
      <w:pPr>
        <w:pStyle w:val="Ttulo2"/>
      </w:pPr>
      <w:r>
        <w:t>Abreviaturas</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296"/>
        <w:gridCol w:w="4765"/>
      </w:tblGrid>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Nombre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Denominación de la unidad exterior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FCU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Nombre del elemento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Temp Ref.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Condiciones Interiores en refrigeración (tem.bulbo seco / HR)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CRef Tot Req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refrigeración total requerida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Max TC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de refrigeración total disponible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CRef Sens Req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refrigeración sensible requerida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Max SC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refrigeración sensible disponible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Tevap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Temperatura de evaporación en la batería de la unidad interior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Tdes C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Temperatura de descarga del aire en modo refrigeración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Temp Calef.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Temperatura interior en calefacción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CCalef. Req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calefacción requerida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Max HC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Capacidad de calefacción disponible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Tdes H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Temperatura de descarga del aire en modo calefacción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Caudal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Caudal suministrado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Sonido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Presión sonora baja y alta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Volt.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Alimentación (voltaje y fases)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MCA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Amperios mínimos del circuito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AxAlxF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AnchoxAltoxFondo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Peso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Peso de la unidad interior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PI-C 50Hz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Consumo eléctrico en refrigeración a 50 Hz  </w:t>
            </w:r>
          </w:p>
        </w:tc>
      </w:tr>
      <w:tr w:rsidR="001C54AA">
        <w:trPr>
          <w:trHeight w:val="172"/>
        </w:trPr>
        <w:tc>
          <w:tcPr>
            <w:tcW w:w="1296" w:type="dxa"/>
            <w:tcBorders>
              <w:top w:val="nil"/>
              <w:left w:val="nil"/>
              <w:bottom w:val="nil"/>
              <w:right w:val="nil"/>
            </w:tcBorders>
          </w:tcPr>
          <w:p w:rsidR="001C54AA" w:rsidRDefault="001C54AA">
            <w:pPr>
              <w:adjustRightInd w:val="0"/>
              <w:rPr>
                <w:sz w:val="16"/>
                <w:szCs w:val="16"/>
              </w:rPr>
            </w:pPr>
            <w:r>
              <w:rPr>
                <w:sz w:val="16"/>
                <w:szCs w:val="16"/>
              </w:rPr>
              <w:t xml:space="preserve">PI-H 50Hz </w:t>
            </w:r>
          </w:p>
        </w:tc>
        <w:tc>
          <w:tcPr>
            <w:tcW w:w="4765" w:type="dxa"/>
            <w:tcBorders>
              <w:top w:val="nil"/>
              <w:left w:val="nil"/>
              <w:bottom w:val="nil"/>
              <w:right w:val="nil"/>
            </w:tcBorders>
          </w:tcPr>
          <w:p w:rsidR="001C54AA" w:rsidRDefault="001C54AA">
            <w:pPr>
              <w:adjustRightInd w:val="0"/>
              <w:rPr>
                <w:sz w:val="16"/>
                <w:szCs w:val="16"/>
              </w:rPr>
            </w:pPr>
            <w:r>
              <w:rPr>
                <w:sz w:val="16"/>
                <w:szCs w:val="16"/>
              </w:rPr>
              <w:t xml:space="preserve">Consumo eléctrico en calefacción a 50 Hz  </w:t>
            </w:r>
          </w:p>
        </w:tc>
      </w:tr>
    </w:tbl>
    <w:p w:rsidR="001C54AA" w:rsidRDefault="001C54AA">
      <w:pPr>
        <w:pStyle w:val="Ttulo2"/>
      </w:pPr>
      <w:r>
        <w:rPr>
          <w:sz w:val="16"/>
          <w:szCs w:val="16"/>
        </w:rPr>
        <w:br w:type="page"/>
      </w:r>
      <w:r>
        <w:lastRenderedPageBreak/>
        <w:t>PB_C1 - REYQ20T</w:t>
      </w:r>
    </w:p>
    <w:p w:rsidR="001C54AA" w:rsidRDefault="001C54AA">
      <w:pPr>
        <w:pStyle w:val="Ttulo6"/>
      </w:pPr>
      <w:r>
        <w:t>Datos de capacidad en condiciones y relación de conexión (132%)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644"/>
        <w:gridCol w:w="969"/>
        <w:gridCol w:w="1021"/>
        <w:gridCol w:w="1165"/>
        <w:gridCol w:w="720"/>
        <w:gridCol w:w="1270"/>
        <w:gridCol w:w="733"/>
        <w:gridCol w:w="615"/>
        <w:gridCol w:w="681"/>
        <w:gridCol w:w="1047"/>
        <w:gridCol w:w="1060"/>
        <w:gridCol w:w="733"/>
        <w:gridCol w:w="681"/>
        <w:gridCol w:w="681"/>
      </w:tblGrid>
      <w:tr w:rsidR="001C54AA">
        <w:trPr>
          <w:trHeight w:val="172"/>
          <w:tblHeader/>
        </w:trPr>
        <w:tc>
          <w:tcPr>
            <w:tcW w:w="2644"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644"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PB_C1 -     P0B_Conserjer</w:t>
            </w:r>
            <w:r>
              <w:rPr>
                <w:rFonts w:ascii="Tahoma" w:hAnsi="Tahoma" w:cs="Tahoma"/>
                <w:sz w:val="16"/>
                <w:szCs w:val="16"/>
              </w:rPr>
              <w:t>�</w:t>
            </w:r>
            <w:r>
              <w:rPr>
                <w:sz w:val="16"/>
                <w:szCs w:val="16"/>
              </w:rPr>
              <w:t xml:space="preserve">a_cen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P0B_Esp_Creativo_izq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P0B_Esp_Creativo_izq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FXSQ140A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10,9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35,9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650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FXLQ63P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267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FXLQ63P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267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P0B_Recepcion_izq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P0B_UcaCade_izq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44"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PB_C1 -     P0B_UcaCade_izq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32,5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bl>
    <w:p w:rsidR="001C54AA" w:rsidRDefault="001C54AA">
      <w:pPr>
        <w:adjustRightInd w:val="0"/>
        <w:rPr>
          <w:sz w:val="16"/>
          <w:szCs w:val="16"/>
        </w:rPr>
      </w:pPr>
    </w:p>
    <w:p w:rsidR="001C54AA" w:rsidRDefault="001C54AA">
      <w:pPr>
        <w:adjustRightInd w:val="0"/>
      </w:pPr>
      <w:r>
        <w:t>Capacidad de enfriamiento requerida hacia la unidad exterior 65,3kW</w:t>
      </w:r>
    </w:p>
    <w:p w:rsidR="001C54AA" w:rsidRDefault="001C54AA">
      <w:pPr>
        <w:adjustRightInd w:val="0"/>
      </w:pPr>
      <w:r>
        <w:t>Capacidad de calefacción requerida hacia la unidad exterior 84,4kW</w:t>
      </w:r>
    </w:p>
    <w:p w:rsidR="001C54AA" w:rsidRDefault="001C54AA">
      <w:pPr>
        <w:adjustRightInd w:val="0"/>
      </w:pPr>
      <w:r>
        <w:t>La suma de las capacidades requeridas de las unidades interiores es 65,3kW para refrigeración y 84,4kW para calefacción.</w:t>
      </w:r>
    </w:p>
    <w:p w:rsidR="001C54AA" w:rsidRDefault="001C54AA">
      <w:pPr>
        <w:adjustRightInd w:val="0"/>
      </w:pPr>
      <w:r>
        <w:t>La selección de la unidad exterior usa valores de carga reducidos para refrigeración de 52,3kW (= -20%) y para calefacción de 42,2kW (= -50%).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644"/>
        <w:gridCol w:w="720"/>
        <w:gridCol w:w="851"/>
        <w:gridCol w:w="510"/>
        <w:gridCol w:w="1218"/>
        <w:gridCol w:w="550"/>
        <w:gridCol w:w="877"/>
        <w:gridCol w:w="877"/>
      </w:tblGrid>
      <w:tr w:rsidR="001C54AA">
        <w:trPr>
          <w:trHeight w:val="172"/>
          <w:tblHeader/>
        </w:trPr>
        <w:tc>
          <w:tcPr>
            <w:tcW w:w="2644"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644"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PB_C1 -     P0B_Conserjer</w:t>
            </w:r>
            <w:r>
              <w:rPr>
                <w:rFonts w:ascii="Tahoma" w:hAnsi="Tahoma" w:cs="Tahoma"/>
                <w:sz w:val="16"/>
                <w:szCs w:val="16"/>
              </w:rPr>
              <w:t>�</w:t>
            </w:r>
            <w:r>
              <w:rPr>
                <w:sz w:val="16"/>
                <w:szCs w:val="16"/>
              </w:rPr>
              <w:t xml:space="preserve">a_cen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P0B_Esp_Creativo_izq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P0B_Esp_Creativo_izq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34-41,5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1550x245x800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0,243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0,240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36-41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1420x600x232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0,110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0,110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36-41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1420x600x232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0,110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0,110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P0B_Recepcion_izq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44"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PB_C1 -     P0B_UcaCade_izq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44"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PB_C1 -     P0B_UcaCade_izq </w:t>
            </w:r>
          </w:p>
        </w:tc>
        <w:tc>
          <w:tcPr>
            <w:tcW w:w="72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12,0m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PB_C2 - REYQ22T</w:t>
      </w:r>
    </w:p>
    <w:p w:rsidR="001C54AA" w:rsidRDefault="001C54AA">
      <w:pPr>
        <w:pStyle w:val="Ttulo6"/>
      </w:pPr>
      <w:r>
        <w:t>Datos de capacidad en condiciones y relación de conexión (130%)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78"/>
        <w:gridCol w:w="969"/>
        <w:gridCol w:w="1021"/>
        <w:gridCol w:w="1165"/>
        <w:gridCol w:w="720"/>
        <w:gridCol w:w="1270"/>
        <w:gridCol w:w="733"/>
        <w:gridCol w:w="616"/>
        <w:gridCol w:w="680"/>
        <w:gridCol w:w="1048"/>
        <w:gridCol w:w="1060"/>
        <w:gridCol w:w="733"/>
        <w:gridCol w:w="681"/>
        <w:gridCol w:w="680"/>
      </w:tblGrid>
      <w:tr w:rsidR="001C54AA">
        <w:trPr>
          <w:trHeight w:val="172"/>
          <w:tblHeader/>
        </w:trPr>
        <w:tc>
          <w:tcPr>
            <w:tcW w:w="257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57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P0B_Dsp_ERM_der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30,2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P0B_Dsp_Polivte_Der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30,2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FXSQ140A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10,9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36,2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650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FXLQ63P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10,7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267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FXLQ63P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10,7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267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P0B_Expo_Micro_der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30,2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P0B_Expo_Micro_der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30,2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33,9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33,9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33,9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33,9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P0B_S.Reunion_Der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57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PB_C2 -     P0B_S.Reunion_Der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35,6 </w:t>
            </w:r>
          </w:p>
        </w:tc>
        <w:tc>
          <w:tcPr>
            <w:tcW w:w="680"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bl>
    <w:p w:rsidR="001C54AA" w:rsidRDefault="001C54AA">
      <w:pPr>
        <w:adjustRightInd w:val="0"/>
        <w:rPr>
          <w:sz w:val="16"/>
          <w:szCs w:val="16"/>
        </w:rPr>
      </w:pPr>
    </w:p>
    <w:p w:rsidR="001C54AA" w:rsidRDefault="001C54AA">
      <w:pPr>
        <w:adjustRightInd w:val="0"/>
      </w:pPr>
      <w:r>
        <w:t>Capacidad de enfriamiento requerida hacia la unidad exterior 70,1kW</w:t>
      </w:r>
    </w:p>
    <w:p w:rsidR="001C54AA" w:rsidRDefault="001C54AA">
      <w:pPr>
        <w:adjustRightInd w:val="0"/>
      </w:pPr>
      <w:r>
        <w:t>Capacidad de calefacción requerida hacia la unidad exterior 90,8kW</w:t>
      </w:r>
    </w:p>
    <w:p w:rsidR="001C54AA" w:rsidRDefault="001C54AA">
      <w:pPr>
        <w:adjustRightInd w:val="0"/>
      </w:pPr>
      <w:r>
        <w:t>La suma de las capacidades requeridas de las unidades interiores es 70,1kW para refrigeración y 90,8kW para calefacción.</w:t>
      </w:r>
    </w:p>
    <w:p w:rsidR="001C54AA" w:rsidRDefault="001C54AA">
      <w:pPr>
        <w:adjustRightInd w:val="0"/>
      </w:pPr>
      <w:r>
        <w:t>La selección de la unidad exterior usa valores de carga reducidos para refrigeración de 56,1kW (= -20%) y para calefacción de 54,5kW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78"/>
        <w:gridCol w:w="720"/>
        <w:gridCol w:w="851"/>
        <w:gridCol w:w="511"/>
        <w:gridCol w:w="1217"/>
        <w:gridCol w:w="550"/>
        <w:gridCol w:w="877"/>
        <w:gridCol w:w="877"/>
      </w:tblGrid>
      <w:tr w:rsidR="001C54AA">
        <w:trPr>
          <w:trHeight w:val="172"/>
          <w:tblHeader/>
        </w:trPr>
        <w:tc>
          <w:tcPr>
            <w:tcW w:w="257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57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P0B_Dsp_ERM_der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P0B_Dsp_Polivte_Der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34-41,5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1550x245x800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0,243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0,240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36-41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1420x600x232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0,110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0,110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P0B_EspEvent 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36-41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1420x600x232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0,110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0,110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P0B_Expo_Micro_der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P0B_Expo_Micro_der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PB_C2 -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7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P0B_S.Reunion_Der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57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PB_C2 -     P0B_S.Reunion_Der </w:t>
            </w:r>
          </w:p>
        </w:tc>
        <w:tc>
          <w:tcPr>
            <w:tcW w:w="72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12,0m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P1_C3 - REYQ16T</w:t>
      </w:r>
    </w:p>
    <w:p w:rsidR="001C54AA" w:rsidRDefault="001C54AA">
      <w:pPr>
        <w:pStyle w:val="Ttulo6"/>
      </w:pPr>
      <w:r>
        <w:t>Datos de capacidad en condiciones y relación de conexión (114%)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26"/>
        <w:gridCol w:w="969"/>
        <w:gridCol w:w="1021"/>
        <w:gridCol w:w="1165"/>
        <w:gridCol w:w="720"/>
        <w:gridCol w:w="1270"/>
        <w:gridCol w:w="733"/>
        <w:gridCol w:w="615"/>
        <w:gridCol w:w="681"/>
        <w:gridCol w:w="1047"/>
        <w:gridCol w:w="1061"/>
        <w:gridCol w:w="733"/>
        <w:gridCol w:w="680"/>
        <w:gridCol w:w="681"/>
      </w:tblGrid>
      <w:tr w:rsidR="001C54AA">
        <w:trPr>
          <w:trHeight w:val="172"/>
          <w:tblHeader/>
        </w:trPr>
        <w:tc>
          <w:tcPr>
            <w:tcW w:w="2526"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526"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P1_Dsp_UCA_izq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P1_Incubadora_1_izq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P1_Incubadora_2_izq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P1_Incubadora_3_izq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P1_Incubadora_3_izq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P1_Incubadora_4_izq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P1_Incubadora_4_izq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P1_Salon_Act_der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FXSQ140A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10,9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18,0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650 </w:t>
            </w:r>
          </w:p>
        </w:tc>
      </w:tr>
      <w:tr w:rsidR="001C54AA">
        <w:trPr>
          <w:trHeight w:val="172"/>
        </w:trPr>
        <w:tc>
          <w:tcPr>
            <w:tcW w:w="2526"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P1_C3_Dsp_izq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31,2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bl>
    <w:p w:rsidR="001C54AA" w:rsidRDefault="001C54AA">
      <w:pPr>
        <w:adjustRightInd w:val="0"/>
        <w:rPr>
          <w:sz w:val="16"/>
          <w:szCs w:val="16"/>
        </w:rPr>
      </w:pPr>
    </w:p>
    <w:p w:rsidR="001C54AA" w:rsidRDefault="001C54AA">
      <w:pPr>
        <w:adjustRightInd w:val="0"/>
      </w:pPr>
      <w:r>
        <w:t>Capacidad de enfriamiento requerida hacia la unidad exterior 45,0kW</w:t>
      </w:r>
    </w:p>
    <w:p w:rsidR="001C54AA" w:rsidRDefault="001C54AA">
      <w:pPr>
        <w:adjustRightInd w:val="0"/>
      </w:pPr>
      <w:r>
        <w:t>Capacidad de calefacción requerida hacia la unidad exterior 58,4kW</w:t>
      </w:r>
    </w:p>
    <w:p w:rsidR="001C54AA" w:rsidRDefault="001C54AA">
      <w:pPr>
        <w:adjustRightInd w:val="0"/>
      </w:pPr>
      <w:r>
        <w:t>La suma de las capacidades requeridas de las unidades interiores es 45,0kW para refrigeración y 58,4kW para calefacción.</w:t>
      </w:r>
    </w:p>
    <w:p w:rsidR="001C54AA" w:rsidRDefault="001C54AA">
      <w:pPr>
        <w:adjustRightInd w:val="0"/>
      </w:pPr>
      <w:r>
        <w:t>La selección de la unidad exterior usa valores de carga reducidos para refrigeración de 36,0kW (= -20%) y para calefacción de 35,0kW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26"/>
        <w:gridCol w:w="720"/>
        <w:gridCol w:w="851"/>
        <w:gridCol w:w="511"/>
        <w:gridCol w:w="1217"/>
        <w:gridCol w:w="550"/>
        <w:gridCol w:w="877"/>
        <w:gridCol w:w="877"/>
      </w:tblGrid>
      <w:tr w:rsidR="001C54AA">
        <w:trPr>
          <w:trHeight w:val="172"/>
          <w:tblHeader/>
        </w:trPr>
        <w:tc>
          <w:tcPr>
            <w:tcW w:w="2526"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526"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P1_Dsp_UCA_izq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P1_Incubadora_1_izq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P1_Incubadora_2_izq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P1_Incubadora_3_izq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P1_Incubadora_3_izq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P1_C3 -     P1_Incubadora_4_izq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P1_Incubadora_4_izq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2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     P1_Salon_Act_der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34-41,5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1550x245x800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0,243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0,240 </w:t>
            </w:r>
          </w:p>
        </w:tc>
      </w:tr>
      <w:tr w:rsidR="001C54AA">
        <w:trPr>
          <w:trHeight w:val="172"/>
        </w:trPr>
        <w:tc>
          <w:tcPr>
            <w:tcW w:w="2526"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P1_C3_Dsp_izq </w:t>
            </w:r>
          </w:p>
        </w:tc>
        <w:tc>
          <w:tcPr>
            <w:tcW w:w="72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9,0m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P1_C4 - REYQ20T</w:t>
      </w:r>
    </w:p>
    <w:p w:rsidR="001C54AA" w:rsidRDefault="001C54AA">
      <w:pPr>
        <w:pStyle w:val="Ttulo6"/>
      </w:pPr>
      <w:r>
        <w:t>Datos de capacidad en condiciones y relación de conexión (124%)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08"/>
        <w:gridCol w:w="969"/>
        <w:gridCol w:w="1021"/>
        <w:gridCol w:w="1165"/>
        <w:gridCol w:w="720"/>
        <w:gridCol w:w="1270"/>
        <w:gridCol w:w="733"/>
        <w:gridCol w:w="615"/>
        <w:gridCol w:w="681"/>
        <w:gridCol w:w="1047"/>
        <w:gridCol w:w="1061"/>
        <w:gridCol w:w="733"/>
        <w:gridCol w:w="681"/>
        <w:gridCol w:w="680"/>
      </w:tblGrid>
      <w:tr w:rsidR="001C54AA">
        <w:trPr>
          <w:trHeight w:val="172"/>
          <w:tblHeader/>
        </w:trPr>
        <w:tc>
          <w:tcPr>
            <w:tcW w:w="240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40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P1_Incubadora_cen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0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P1_C3 -     P1_Salon_Act_der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FXSQ140A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13,9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10,5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10,9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18,0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36,7 </w:t>
            </w:r>
          </w:p>
        </w:tc>
        <w:tc>
          <w:tcPr>
            <w:tcW w:w="680"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650 </w:t>
            </w:r>
          </w:p>
        </w:tc>
      </w:tr>
    </w:tbl>
    <w:p w:rsidR="001C54AA" w:rsidRDefault="001C54AA">
      <w:pPr>
        <w:adjustRightInd w:val="0"/>
        <w:rPr>
          <w:sz w:val="16"/>
          <w:szCs w:val="16"/>
        </w:rPr>
      </w:pPr>
    </w:p>
    <w:p w:rsidR="001C54AA" w:rsidRDefault="001C54AA">
      <w:pPr>
        <w:adjustRightInd w:val="0"/>
      </w:pPr>
      <w:r>
        <w:t>Capacidad de enfriamiento requerida hacia la unidad exterior 60,9kW</w:t>
      </w:r>
    </w:p>
    <w:p w:rsidR="001C54AA" w:rsidRDefault="001C54AA">
      <w:pPr>
        <w:adjustRightInd w:val="0"/>
      </w:pPr>
      <w:r>
        <w:t>Capacidad de calefacción requerida hacia la unidad exterior 79,0kW</w:t>
      </w:r>
    </w:p>
    <w:p w:rsidR="001C54AA" w:rsidRDefault="001C54AA">
      <w:pPr>
        <w:adjustRightInd w:val="0"/>
      </w:pPr>
      <w:r>
        <w:t>La suma de las capacidades requeridas de las unidades interiores es 60,9kW para refrigeración y 79,0kW para calefacción.</w:t>
      </w:r>
    </w:p>
    <w:p w:rsidR="001C54AA" w:rsidRDefault="001C54AA">
      <w:pPr>
        <w:adjustRightInd w:val="0"/>
      </w:pPr>
      <w:r>
        <w:t>La selección de la unidad exterior usa valores de carga reducidos para refrigeración de 48,7kW (= -20%) y para calefacción de 47,4kW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08"/>
        <w:gridCol w:w="720"/>
        <w:gridCol w:w="851"/>
        <w:gridCol w:w="511"/>
        <w:gridCol w:w="1217"/>
        <w:gridCol w:w="550"/>
        <w:gridCol w:w="877"/>
        <w:gridCol w:w="877"/>
      </w:tblGrid>
      <w:tr w:rsidR="001C54AA">
        <w:trPr>
          <w:trHeight w:val="172"/>
          <w:tblHeader/>
        </w:trPr>
        <w:tc>
          <w:tcPr>
            <w:tcW w:w="240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40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P1_Incubadora_cen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w:t>
            </w:r>
          </w:p>
        </w:tc>
        <w:tc>
          <w:tcPr>
            <w:tcW w:w="72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0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P1_C3 -     P1_Salon_Act_der </w:t>
            </w:r>
          </w:p>
        </w:tc>
        <w:tc>
          <w:tcPr>
            <w:tcW w:w="72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34-41,5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1550x245x800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51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0,243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0,240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9,0m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P2_C5 - REYQ20T</w:t>
      </w:r>
    </w:p>
    <w:p w:rsidR="001C54AA" w:rsidRDefault="001C54AA">
      <w:pPr>
        <w:pStyle w:val="Ttulo6"/>
      </w:pPr>
      <w:r>
        <w:t>Datos de capacidad en condiciones y relación de conexión (131%)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48"/>
        <w:gridCol w:w="968"/>
        <w:gridCol w:w="1021"/>
        <w:gridCol w:w="1165"/>
        <w:gridCol w:w="720"/>
        <w:gridCol w:w="1270"/>
        <w:gridCol w:w="733"/>
        <w:gridCol w:w="616"/>
        <w:gridCol w:w="680"/>
        <w:gridCol w:w="1048"/>
        <w:gridCol w:w="1060"/>
        <w:gridCol w:w="733"/>
        <w:gridCol w:w="681"/>
        <w:gridCol w:w="681"/>
      </w:tblGrid>
      <w:tr w:rsidR="001C54AA">
        <w:trPr>
          <w:trHeight w:val="172"/>
          <w:tblHeader/>
        </w:trPr>
        <w:tc>
          <w:tcPr>
            <w:tcW w:w="244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8"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44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P2_C56 -     P2_CircEspra_Cen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FXFQ63A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275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P2_C5 -     P2_IngFabLab_izq </w:t>
            </w:r>
          </w:p>
        </w:tc>
        <w:tc>
          <w:tcPr>
            <w:tcW w:w="96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FXFQ63A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4,7 </w:t>
            </w:r>
          </w:p>
        </w:tc>
        <w:tc>
          <w:tcPr>
            <w:tcW w:w="6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10,1 </w:t>
            </w:r>
          </w:p>
        </w:tc>
        <w:tc>
          <w:tcPr>
            <w:tcW w:w="1048"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36,7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275 </w:t>
            </w:r>
          </w:p>
        </w:tc>
      </w:tr>
    </w:tbl>
    <w:p w:rsidR="001C54AA" w:rsidRDefault="001C54AA">
      <w:pPr>
        <w:adjustRightInd w:val="0"/>
        <w:rPr>
          <w:sz w:val="16"/>
          <w:szCs w:val="16"/>
        </w:rPr>
      </w:pPr>
    </w:p>
    <w:p w:rsidR="001C54AA" w:rsidRDefault="001C54AA">
      <w:pPr>
        <w:adjustRightInd w:val="0"/>
      </w:pPr>
      <w:r>
        <w:t>Capacidad de enfriamiento requerida hacia la unidad exterior 64,1kW</w:t>
      </w:r>
    </w:p>
    <w:p w:rsidR="001C54AA" w:rsidRDefault="001C54AA">
      <w:pPr>
        <w:adjustRightInd w:val="0"/>
      </w:pPr>
      <w:r>
        <w:t>Capacidad de calefacción requerida hacia la unidad exterior 83,0kW</w:t>
      </w:r>
    </w:p>
    <w:p w:rsidR="001C54AA" w:rsidRDefault="001C54AA">
      <w:pPr>
        <w:adjustRightInd w:val="0"/>
      </w:pPr>
      <w:r>
        <w:t>La suma de las capacidades requeridas de las unidades interiores es 64,1kW para refrigeración y 83,0kW para calefacción.</w:t>
      </w:r>
    </w:p>
    <w:p w:rsidR="001C54AA" w:rsidRDefault="001C54AA">
      <w:pPr>
        <w:adjustRightInd w:val="0"/>
      </w:pPr>
      <w:r>
        <w:t>La selección de la unidad exterior usa valores de carga reducidos para refrigeración de 51,3kW (= -20%) y para calefacción de 49,8kW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48"/>
        <w:gridCol w:w="680"/>
        <w:gridCol w:w="851"/>
        <w:gridCol w:w="511"/>
        <w:gridCol w:w="1217"/>
        <w:gridCol w:w="550"/>
        <w:gridCol w:w="877"/>
        <w:gridCol w:w="877"/>
      </w:tblGrid>
      <w:tr w:rsidR="001C54AA">
        <w:trPr>
          <w:trHeight w:val="172"/>
          <w:tblHeader/>
        </w:trPr>
        <w:tc>
          <w:tcPr>
            <w:tcW w:w="244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44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P2_C56 -     P2_CircEspra_Cen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29-34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0,061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0,061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P2_C5 -     P2_IngFabLab_izq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P2_C5 -     P2_IngFabLab_izq </w:t>
            </w:r>
          </w:p>
        </w:tc>
        <w:tc>
          <w:tcPr>
            <w:tcW w:w="68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29-34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0,061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0,061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6,0m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P2_C6 - REYQ20T</w:t>
      </w:r>
    </w:p>
    <w:p w:rsidR="001C54AA" w:rsidRDefault="001C54AA">
      <w:pPr>
        <w:pStyle w:val="Ttulo6"/>
      </w:pPr>
      <w:r>
        <w:t>Datos de capacidad en condiciones y relación de conexión (118%)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48"/>
        <w:gridCol w:w="968"/>
        <w:gridCol w:w="1021"/>
        <w:gridCol w:w="1165"/>
        <w:gridCol w:w="720"/>
        <w:gridCol w:w="1270"/>
        <w:gridCol w:w="733"/>
        <w:gridCol w:w="616"/>
        <w:gridCol w:w="680"/>
        <w:gridCol w:w="1048"/>
        <w:gridCol w:w="1060"/>
        <w:gridCol w:w="733"/>
        <w:gridCol w:w="681"/>
        <w:gridCol w:w="681"/>
      </w:tblGrid>
      <w:tr w:rsidR="001C54AA">
        <w:trPr>
          <w:trHeight w:val="172"/>
          <w:tblHeader/>
        </w:trPr>
        <w:tc>
          <w:tcPr>
            <w:tcW w:w="244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8"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44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P2_C56 -     P2_CircEspra_Cen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P2_Dsp_der(2)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31,0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34,9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34,9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34,9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34,9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FXFQ50A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36,1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250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P2_S.Reunion_der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44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P2_C6 -     P2_S.Reunion_der </w:t>
            </w:r>
          </w:p>
        </w:tc>
        <w:tc>
          <w:tcPr>
            <w:tcW w:w="96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36,8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bl>
    <w:p w:rsidR="001C54AA" w:rsidRDefault="001C54AA">
      <w:pPr>
        <w:adjustRightInd w:val="0"/>
        <w:rPr>
          <w:sz w:val="16"/>
          <w:szCs w:val="16"/>
        </w:rPr>
      </w:pPr>
    </w:p>
    <w:p w:rsidR="001C54AA" w:rsidRDefault="001C54AA">
      <w:pPr>
        <w:adjustRightInd w:val="0"/>
      </w:pPr>
      <w:r>
        <w:t>Capacidad de enfriamiento requerida hacia la unidad exterior 57,8kW</w:t>
      </w:r>
    </w:p>
    <w:p w:rsidR="001C54AA" w:rsidRDefault="001C54AA">
      <w:pPr>
        <w:adjustRightInd w:val="0"/>
      </w:pPr>
      <w:r>
        <w:t>Capacidad de calefacción requerida hacia la unidad exterior 74,8kW</w:t>
      </w:r>
    </w:p>
    <w:p w:rsidR="001C54AA" w:rsidRDefault="001C54AA">
      <w:pPr>
        <w:adjustRightInd w:val="0"/>
      </w:pPr>
      <w:r>
        <w:t>La suma de las capacidades requeridas de las unidades interiores es 57,8kW para refrigeración y 74,8kW para calefacción.</w:t>
      </w:r>
    </w:p>
    <w:p w:rsidR="001C54AA" w:rsidRDefault="001C54AA">
      <w:pPr>
        <w:adjustRightInd w:val="0"/>
      </w:pPr>
      <w:r>
        <w:t>La selección de la unidad exterior usa valores de carga reducidos para refrigeración de 46,2kW (= -20%) y para calefacción de 44,9kW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448"/>
        <w:gridCol w:w="680"/>
        <w:gridCol w:w="851"/>
        <w:gridCol w:w="511"/>
        <w:gridCol w:w="1217"/>
        <w:gridCol w:w="550"/>
        <w:gridCol w:w="877"/>
        <w:gridCol w:w="877"/>
      </w:tblGrid>
      <w:tr w:rsidR="001C54AA">
        <w:trPr>
          <w:trHeight w:val="172"/>
          <w:tblHeader/>
        </w:trPr>
        <w:tc>
          <w:tcPr>
            <w:tcW w:w="244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44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P2_C56 -     P2_CircEspra_Cen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P2_Dsp_der(2)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28-33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0,4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840x204x840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0,053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0,053 </w:t>
            </w:r>
          </w:p>
        </w:tc>
      </w:tr>
      <w:tr w:rsidR="001C54AA">
        <w:trPr>
          <w:trHeight w:val="172"/>
        </w:trPr>
        <w:tc>
          <w:tcPr>
            <w:tcW w:w="244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P2_C6 -     P2_S.Reunion_der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44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P2_C6 -     P2_S.Reunion_der </w:t>
            </w:r>
          </w:p>
        </w:tc>
        <w:tc>
          <w:tcPr>
            <w:tcW w:w="68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6,0m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P3_C7 - REYQ20T</w:t>
      </w:r>
    </w:p>
    <w:p w:rsidR="001C54AA" w:rsidRDefault="001C54AA">
      <w:pPr>
        <w:pStyle w:val="Ttulo6"/>
      </w:pPr>
      <w:r>
        <w:t>Datos de capacidad en condiciones y relación de conexión (123%)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618"/>
        <w:gridCol w:w="968"/>
        <w:gridCol w:w="1022"/>
        <w:gridCol w:w="1165"/>
        <w:gridCol w:w="720"/>
        <w:gridCol w:w="1269"/>
        <w:gridCol w:w="734"/>
        <w:gridCol w:w="615"/>
        <w:gridCol w:w="681"/>
        <w:gridCol w:w="1047"/>
        <w:gridCol w:w="1060"/>
        <w:gridCol w:w="733"/>
        <w:gridCol w:w="681"/>
        <w:gridCol w:w="681"/>
      </w:tblGrid>
      <w:tr w:rsidR="001C54AA">
        <w:trPr>
          <w:trHeight w:val="172"/>
          <w:tblHeader/>
        </w:trPr>
        <w:tc>
          <w:tcPr>
            <w:tcW w:w="261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8"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2"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6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4"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61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2"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4"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P3_C78 -     P3_CircEspera_Cen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P3_DesDirSecret_izq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P3_Despacho_Izq_(2)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P3_Dsp_DirGenral_izq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P3_Dsp_DirGenral_izq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P3_Dsp_Izq_(1)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P3_Dsp_JServ_Izq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P3_S.Reunion_izq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P3_S.Reunion_izq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36,2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P3_S.Trabajo_Izq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61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P3_C7 -     P3_S.Trabajo_Izq </w:t>
            </w:r>
          </w:p>
        </w:tc>
        <w:tc>
          <w:tcPr>
            <w:tcW w:w="96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FXKQ40MA </w:t>
            </w:r>
          </w:p>
        </w:tc>
        <w:tc>
          <w:tcPr>
            <w:tcW w:w="1022"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69"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bl>
    <w:p w:rsidR="001C54AA" w:rsidRDefault="001C54AA">
      <w:pPr>
        <w:adjustRightInd w:val="0"/>
        <w:rPr>
          <w:sz w:val="16"/>
          <w:szCs w:val="16"/>
        </w:rPr>
      </w:pPr>
    </w:p>
    <w:p w:rsidR="001C54AA" w:rsidRDefault="001C54AA">
      <w:pPr>
        <w:adjustRightInd w:val="0"/>
      </w:pPr>
      <w:r>
        <w:t>Capacidad de enfriamiento requerida hacia la unidad exterior 60,4kW</w:t>
      </w:r>
    </w:p>
    <w:p w:rsidR="001C54AA" w:rsidRDefault="001C54AA">
      <w:pPr>
        <w:adjustRightInd w:val="0"/>
      </w:pPr>
      <w:r>
        <w:t>Capacidad de calefacción requerida hacia la unidad exterior 78,0kW</w:t>
      </w:r>
    </w:p>
    <w:p w:rsidR="001C54AA" w:rsidRDefault="001C54AA">
      <w:pPr>
        <w:adjustRightInd w:val="0"/>
      </w:pPr>
      <w:r>
        <w:t>La suma de las capacidades requeridas de las unidades interiores es 60,4kW para refrigeración y 78,0kW para calefacción.</w:t>
      </w:r>
    </w:p>
    <w:p w:rsidR="001C54AA" w:rsidRDefault="001C54AA">
      <w:pPr>
        <w:adjustRightInd w:val="0"/>
      </w:pPr>
      <w:r>
        <w:t>La selección de la unidad exterior usa valores de carga reducidos para refrigeración de 48,3kW (= -20%) y para calefacción de 46,8kW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618"/>
        <w:gridCol w:w="680"/>
        <w:gridCol w:w="851"/>
        <w:gridCol w:w="511"/>
        <w:gridCol w:w="1217"/>
        <w:gridCol w:w="550"/>
        <w:gridCol w:w="877"/>
        <w:gridCol w:w="877"/>
      </w:tblGrid>
      <w:tr w:rsidR="001C54AA">
        <w:trPr>
          <w:trHeight w:val="172"/>
          <w:tblHeader/>
        </w:trPr>
        <w:tc>
          <w:tcPr>
            <w:tcW w:w="2618"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618"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P3_C78 -     P3_CircEspera_Cen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P3_DesDirSecret_izq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P3_Despacho_Izq_(2)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P3_Dsp_DirGenral_izq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P3_Dsp_DirGenral_izq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P3_C7 -     P3_Dsp_Izq_(1)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P3_Dsp_JServ_Izq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P3_S.Reunion_izq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P3_S.Reunion_izq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618"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P3_S.Trabajo_Izq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618"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P3_C7 -     P3_S.Trabajo_Izq </w:t>
            </w:r>
          </w:p>
        </w:tc>
        <w:tc>
          <w:tcPr>
            <w:tcW w:w="68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3,0m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P3_C8 - REYQ18T</w:t>
      </w:r>
    </w:p>
    <w:p w:rsidR="001C54AA" w:rsidRDefault="001C54AA">
      <w:pPr>
        <w:pStyle w:val="Ttulo6"/>
      </w:pPr>
      <w:r>
        <w:t>Datos de capacidad en condiciones y relación de conexión (113%)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92"/>
        <w:gridCol w:w="968"/>
        <w:gridCol w:w="1021"/>
        <w:gridCol w:w="1165"/>
        <w:gridCol w:w="720"/>
        <w:gridCol w:w="1270"/>
        <w:gridCol w:w="733"/>
        <w:gridCol w:w="616"/>
        <w:gridCol w:w="680"/>
        <w:gridCol w:w="1048"/>
        <w:gridCol w:w="1060"/>
        <w:gridCol w:w="733"/>
        <w:gridCol w:w="681"/>
        <w:gridCol w:w="681"/>
      </w:tblGrid>
      <w:tr w:rsidR="001C54AA">
        <w:trPr>
          <w:trHeight w:val="172"/>
          <w:tblHeader/>
        </w:trPr>
        <w:tc>
          <w:tcPr>
            <w:tcW w:w="2592"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8"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592"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P3_C78 -     P3_CircEspera_Cen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FXKQ40MA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3,9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217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P3_DspDirGener_Der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P3_DspVicer_der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P3_DspVicer_der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34,6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P3_S.Reunion_der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37,8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592"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P3_C8 -     P3_S.Reunion_der </w:t>
            </w:r>
          </w:p>
        </w:tc>
        <w:tc>
          <w:tcPr>
            <w:tcW w:w="96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37,8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bl>
    <w:p w:rsidR="001C54AA" w:rsidRDefault="001C54AA">
      <w:pPr>
        <w:adjustRightInd w:val="0"/>
        <w:rPr>
          <w:sz w:val="16"/>
          <w:szCs w:val="16"/>
        </w:rPr>
      </w:pPr>
    </w:p>
    <w:p w:rsidR="001C54AA" w:rsidRDefault="001C54AA">
      <w:pPr>
        <w:adjustRightInd w:val="0"/>
      </w:pPr>
      <w:r>
        <w:t>Capacidad de enfriamiento requerida hacia la unidad exterior 50,3kW</w:t>
      </w:r>
    </w:p>
    <w:p w:rsidR="001C54AA" w:rsidRDefault="001C54AA">
      <w:pPr>
        <w:adjustRightInd w:val="0"/>
      </w:pPr>
      <w:r>
        <w:t>Capacidad de calefacción requerida hacia la unidad exterior 64,8kW</w:t>
      </w:r>
    </w:p>
    <w:p w:rsidR="001C54AA" w:rsidRDefault="001C54AA">
      <w:pPr>
        <w:adjustRightInd w:val="0"/>
      </w:pPr>
      <w:r>
        <w:t>La suma de las capacidades requeridas de las unidades interiores es 50,3kW para refrigeración y 64,8kW para calefacción.</w:t>
      </w:r>
    </w:p>
    <w:p w:rsidR="001C54AA" w:rsidRDefault="001C54AA">
      <w:pPr>
        <w:adjustRightInd w:val="0"/>
      </w:pPr>
      <w:r>
        <w:t>La selección de la unidad exterior usa valores de carga reducidos para refrigeración de 40,2kW (= -20%) y para calefacción de 38,9kW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592"/>
        <w:gridCol w:w="680"/>
        <w:gridCol w:w="851"/>
        <w:gridCol w:w="511"/>
        <w:gridCol w:w="1217"/>
        <w:gridCol w:w="550"/>
        <w:gridCol w:w="877"/>
        <w:gridCol w:w="877"/>
      </w:tblGrid>
      <w:tr w:rsidR="001C54AA">
        <w:trPr>
          <w:trHeight w:val="172"/>
          <w:tblHeader/>
        </w:trPr>
        <w:tc>
          <w:tcPr>
            <w:tcW w:w="2592"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592"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P3_C78 -     P3_CircEspera_Cen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35-41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0,076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0,056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P3_DspDirGener_Der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P3_DspVicer_der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P3_DspVicer_der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592"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P3_C8 -     P3_S.Reunion_der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592"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P3_C8 -     P3_S.Reunion_der </w:t>
            </w:r>
          </w:p>
        </w:tc>
        <w:tc>
          <w:tcPr>
            <w:tcW w:w="68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3,0m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P4_C9 - REYQ20T</w:t>
      </w:r>
    </w:p>
    <w:p w:rsidR="001C54AA" w:rsidRDefault="001C54AA">
      <w:pPr>
        <w:pStyle w:val="Ttulo6"/>
      </w:pPr>
      <w:r>
        <w:t>Datos de capacidad en condiciones y relación de conexión (126%)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709"/>
        <w:gridCol w:w="969"/>
        <w:gridCol w:w="1021"/>
        <w:gridCol w:w="1165"/>
        <w:gridCol w:w="720"/>
        <w:gridCol w:w="1270"/>
        <w:gridCol w:w="733"/>
        <w:gridCol w:w="615"/>
        <w:gridCol w:w="681"/>
        <w:gridCol w:w="1047"/>
        <w:gridCol w:w="1061"/>
        <w:gridCol w:w="733"/>
        <w:gridCol w:w="681"/>
        <w:gridCol w:w="680"/>
      </w:tblGrid>
      <w:tr w:rsidR="001C54AA">
        <w:trPr>
          <w:trHeight w:val="172"/>
          <w:tblHeader/>
        </w:trPr>
        <w:tc>
          <w:tcPr>
            <w:tcW w:w="2709"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709"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P4_Acustica_Izq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P4_Despacho_cen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33,0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P4_DspCatedra_Cen(1)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P4_Fabricacion_izq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FXFQ80A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36,0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380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P4_Fabricacion_izq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FXFQ80A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7,8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5,9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36,0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380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P4_Impresora_Izq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P4_Op_Acabados_izq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33,0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P4_Op_Acabados_izq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33,0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P4_S.Reuniones_izq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P4_S.Reuniones_izq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35,8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709"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30,4 </w:t>
            </w:r>
          </w:p>
        </w:tc>
        <w:tc>
          <w:tcPr>
            <w:tcW w:w="680"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bl>
    <w:p w:rsidR="001C54AA" w:rsidRDefault="001C54AA">
      <w:pPr>
        <w:adjustRightInd w:val="0"/>
        <w:rPr>
          <w:sz w:val="16"/>
          <w:szCs w:val="16"/>
        </w:rPr>
      </w:pPr>
    </w:p>
    <w:p w:rsidR="001C54AA" w:rsidRDefault="001C54AA">
      <w:pPr>
        <w:adjustRightInd w:val="0"/>
      </w:pPr>
      <w:r>
        <w:t>Capacidad de enfriamiento requerida hacia la unidad exterior 61,8kW</w:t>
      </w:r>
    </w:p>
    <w:p w:rsidR="001C54AA" w:rsidRDefault="001C54AA">
      <w:pPr>
        <w:adjustRightInd w:val="0"/>
      </w:pPr>
      <w:r>
        <w:t>Capacidad de calefacción requerida hacia la unidad exterior 80,0kW</w:t>
      </w:r>
    </w:p>
    <w:p w:rsidR="001C54AA" w:rsidRDefault="001C54AA">
      <w:pPr>
        <w:adjustRightInd w:val="0"/>
      </w:pPr>
      <w:r>
        <w:t>La suma de las capacidades requeridas de las unidades interiores es 61,8kW para refrigeración y 80,0kW para calefacción.</w:t>
      </w:r>
    </w:p>
    <w:p w:rsidR="001C54AA" w:rsidRDefault="001C54AA">
      <w:pPr>
        <w:adjustRightInd w:val="0"/>
      </w:pPr>
      <w:r>
        <w:t>La selección de la unidad exterior usa valores de carga reducidos para refrigeración de 49,5kW (= -20%) y para calefacción de 48,0kW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709"/>
        <w:gridCol w:w="681"/>
        <w:gridCol w:w="851"/>
        <w:gridCol w:w="511"/>
        <w:gridCol w:w="1217"/>
        <w:gridCol w:w="550"/>
        <w:gridCol w:w="877"/>
        <w:gridCol w:w="877"/>
      </w:tblGrid>
      <w:tr w:rsidR="001C54AA">
        <w:trPr>
          <w:trHeight w:val="172"/>
          <w:tblHeader/>
        </w:trPr>
        <w:tc>
          <w:tcPr>
            <w:tcW w:w="2709"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709"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P4_Acustica_Izq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P4_Despacho_cen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P4_DspCatedra_Cen(1)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P4_Fabricacion_izq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32-38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840x246x840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0,092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0,092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P4_Fabricacion_izq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32-38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840x246x840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0,092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0,092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P4_Impresora_Izq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P4_C9 -     P4_Lab_AV_cen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P4_Op_Acabados_izq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P4_Op_Acabados_izq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P4_S.Reuniones_izq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     P4_S.Reuniones_izq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70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709"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w:t>
            </w:r>
          </w:p>
        </w:tc>
        <w:tc>
          <w:tcPr>
            <w:tcW w:w="68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3,0m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P4_C10 - REYQ20T</w:t>
      </w:r>
    </w:p>
    <w:p w:rsidR="001C54AA" w:rsidRDefault="001C54AA">
      <w:pPr>
        <w:pStyle w:val="Ttulo6"/>
      </w:pPr>
      <w:r>
        <w:t>Datos de capacidad en condiciones y relación de conexión (113%)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893"/>
        <w:gridCol w:w="968"/>
        <w:gridCol w:w="1021"/>
        <w:gridCol w:w="1166"/>
        <w:gridCol w:w="720"/>
        <w:gridCol w:w="1269"/>
        <w:gridCol w:w="733"/>
        <w:gridCol w:w="616"/>
        <w:gridCol w:w="680"/>
        <w:gridCol w:w="1048"/>
        <w:gridCol w:w="1060"/>
        <w:gridCol w:w="733"/>
        <w:gridCol w:w="681"/>
        <w:gridCol w:w="681"/>
      </w:tblGrid>
      <w:tr w:rsidR="001C54AA">
        <w:trPr>
          <w:trHeight w:val="172"/>
          <w:tblHeader/>
        </w:trPr>
        <w:tc>
          <w:tcPr>
            <w:tcW w:w="2893"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8"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6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2893"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P4_C910 -     P4_CircEspera_Cen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P4_C910 -     P4_CircEspera_Cen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P4_DespCatedra_Cen(2)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P4_DspaResp_der(2)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FXKQ32MA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2,5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34,3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P4_DspResp_der(1)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P4_Escaneo_Der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P4_LabMicro_der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FXKQ63MA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6,1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11,5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8,0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300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FXFQ80A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7,8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380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FXFQ80A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7,8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5,9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380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96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2893"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96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69"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8"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31,5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bl>
    <w:p w:rsidR="001C54AA" w:rsidRDefault="001C54AA">
      <w:pPr>
        <w:adjustRightInd w:val="0"/>
        <w:rPr>
          <w:sz w:val="16"/>
          <w:szCs w:val="16"/>
        </w:rPr>
      </w:pPr>
    </w:p>
    <w:p w:rsidR="001C54AA" w:rsidRDefault="001C54AA">
      <w:pPr>
        <w:adjustRightInd w:val="0"/>
      </w:pPr>
      <w:r>
        <w:t>Capacidad de enfriamiento requerida hacia la unidad exterior 55,7kW</w:t>
      </w:r>
    </w:p>
    <w:p w:rsidR="001C54AA" w:rsidRDefault="001C54AA">
      <w:pPr>
        <w:adjustRightInd w:val="0"/>
      </w:pPr>
      <w:r>
        <w:t>Capacidad de calefacción requerida hacia la unidad exterior 72,0kW</w:t>
      </w:r>
    </w:p>
    <w:p w:rsidR="001C54AA" w:rsidRDefault="001C54AA">
      <w:pPr>
        <w:adjustRightInd w:val="0"/>
      </w:pPr>
      <w:r>
        <w:t>La suma de las capacidades requeridas de las unidades interiores es 55,7kW para refrigeración y 72,0kW para calefacción.</w:t>
      </w:r>
    </w:p>
    <w:p w:rsidR="001C54AA" w:rsidRDefault="001C54AA">
      <w:pPr>
        <w:adjustRightInd w:val="0"/>
      </w:pPr>
      <w:r>
        <w:t>La selección de la unidad exterior usa valores de carga reducidos para refrigeración de 44,6kW (= -20%) y para calefacción de 43,2kW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2893"/>
        <w:gridCol w:w="680"/>
        <w:gridCol w:w="851"/>
        <w:gridCol w:w="511"/>
        <w:gridCol w:w="1217"/>
        <w:gridCol w:w="550"/>
        <w:gridCol w:w="877"/>
        <w:gridCol w:w="877"/>
      </w:tblGrid>
      <w:tr w:rsidR="001C54AA">
        <w:trPr>
          <w:trHeight w:val="172"/>
          <w:tblHeader/>
        </w:trPr>
        <w:tc>
          <w:tcPr>
            <w:tcW w:w="2893"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2893"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P4_C910 -     P4_CircEspera_Cen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P4_C910 -     P4_CircEspera_Cen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P4_DespCatedra_Cen(2)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P4_DspaResp_der(2)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P4_DspResp_der(1)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P4_Escaneo_Der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P4_C10 -     P4_LabMicro_der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38-43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0,5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1310x215x710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0,105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0,085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32-38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840x246x840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0,092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0,092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32-38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0,6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840x246x840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0,092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0,092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680"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2893"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P4_C10 -     P4_TrabajoPerso_Der </w:t>
            </w:r>
          </w:p>
        </w:tc>
        <w:tc>
          <w:tcPr>
            <w:tcW w:w="680"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1,0m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Comunicaciones - RXYQ8T8</w:t>
      </w:r>
    </w:p>
    <w:p w:rsidR="001C54AA" w:rsidRDefault="001C54AA">
      <w:pPr>
        <w:pStyle w:val="Ttulo6"/>
      </w:pPr>
      <w:r>
        <w:t>Datos de capacidad en condiciones y relación de conexión (70%)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557"/>
        <w:gridCol w:w="969"/>
        <w:gridCol w:w="1021"/>
        <w:gridCol w:w="1165"/>
        <w:gridCol w:w="720"/>
        <w:gridCol w:w="1270"/>
        <w:gridCol w:w="733"/>
        <w:gridCol w:w="615"/>
        <w:gridCol w:w="681"/>
        <w:gridCol w:w="1047"/>
        <w:gridCol w:w="1061"/>
        <w:gridCol w:w="733"/>
        <w:gridCol w:w="681"/>
        <w:gridCol w:w="680"/>
      </w:tblGrid>
      <w:tr w:rsidR="001C54AA">
        <w:trPr>
          <w:trHeight w:val="172"/>
          <w:tblHeader/>
        </w:trPr>
        <w:tc>
          <w:tcPr>
            <w:tcW w:w="1557"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1557"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0"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NS1_CGBT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FXZQ15A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1,5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16,5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1,9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34,5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142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P0B_Com_cent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P1_Com_Cen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P2_Com_Cen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P3_Com_Cen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38,6 </w:t>
            </w:r>
          </w:p>
        </w:tc>
        <w:tc>
          <w:tcPr>
            <w:tcW w:w="68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r w:rsidR="001C54AA">
        <w:trPr>
          <w:trHeight w:val="172"/>
        </w:trPr>
        <w:tc>
          <w:tcPr>
            <w:tcW w:w="1557"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     P4_Com_Cen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FXKQ25MA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14,4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38,6 </w:t>
            </w:r>
          </w:p>
        </w:tc>
        <w:tc>
          <w:tcPr>
            <w:tcW w:w="680"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183 </w:t>
            </w:r>
          </w:p>
        </w:tc>
      </w:tr>
    </w:tbl>
    <w:p w:rsidR="001C54AA" w:rsidRDefault="001C54AA">
      <w:pPr>
        <w:adjustRightInd w:val="0"/>
        <w:rPr>
          <w:sz w:val="16"/>
          <w:szCs w:val="16"/>
        </w:rPr>
      </w:pPr>
    </w:p>
    <w:p w:rsidR="001C54AA" w:rsidRDefault="001C54AA">
      <w:pPr>
        <w:adjustRightInd w:val="0"/>
      </w:pPr>
      <w:r>
        <w:t>Capacidad de enfriamiento requerida hacia la unidad exterior 13,7kW</w:t>
      </w:r>
    </w:p>
    <w:p w:rsidR="001C54AA" w:rsidRDefault="001C54AA">
      <w:pPr>
        <w:adjustRightInd w:val="0"/>
      </w:pPr>
      <w:r>
        <w:t>Capacidad de calefacción requerida hacia la unidad exterior 17,9kW</w:t>
      </w:r>
    </w:p>
    <w:p w:rsidR="001C54AA" w:rsidRDefault="001C54AA">
      <w:pPr>
        <w:adjustRightInd w:val="0"/>
      </w:pPr>
      <w:r>
        <w:t>La suma de las capacidades requeridas de las unidades interiores es 13,7kW para refrigeración y 17,9kW para calefacción.</w:t>
      </w:r>
    </w:p>
    <w:p w:rsidR="001C54AA" w:rsidRDefault="001C54AA">
      <w:pPr>
        <w:adjustRightInd w:val="0"/>
      </w:pPr>
      <w:r>
        <w:t>La selección de la unidad exterior usa valores de carga reducidos para refrigeración de 11,0kW (= -20%) y para calefacción de 10,7kW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es menor de 35,0ºC. La reducción del ratio de conexión puede compensar ésto y puede elevar la temperatura de descarga y mejorar el nivel de confort térmico.</w:t>
      </w:r>
    </w:p>
    <w:p w:rsidR="001C54AA" w:rsidRDefault="001C54AA">
      <w:pPr>
        <w:adjustRightInd w:val="0"/>
      </w:pPr>
      <w:r>
        <w:t>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557"/>
        <w:gridCol w:w="851"/>
        <w:gridCol w:w="851"/>
        <w:gridCol w:w="511"/>
        <w:gridCol w:w="1217"/>
        <w:gridCol w:w="550"/>
        <w:gridCol w:w="877"/>
        <w:gridCol w:w="877"/>
      </w:tblGrid>
      <w:tr w:rsidR="001C54AA">
        <w:trPr>
          <w:trHeight w:val="172"/>
          <w:tblHeader/>
        </w:trPr>
        <w:tc>
          <w:tcPr>
            <w:tcW w:w="1557"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85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1557"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NS1_CGBT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25,5-31,5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575x260x575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0,043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0,036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P0B_Com_cent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P1_Com_Cen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P2_Com_Cen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1557"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P3_Com_Cen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r w:rsidR="001C54AA">
        <w:trPr>
          <w:trHeight w:val="172"/>
        </w:trPr>
        <w:tc>
          <w:tcPr>
            <w:tcW w:w="1557"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     P4_Com_Cen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34-39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0,3 </w:t>
            </w:r>
          </w:p>
        </w:tc>
        <w:tc>
          <w:tcPr>
            <w:tcW w:w="121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1110x215x710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31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0,066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0,046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15,0m por encima de las unidades interiores</w:t>
      </w:r>
    </w:p>
    <w:p w:rsidR="001C54AA" w:rsidRDefault="001C54AA">
      <w:pPr>
        <w:adjustRightInd w:val="0"/>
      </w:pPr>
      <w:r>
        <w:t>El mínimo ratio de conexión para esta diferencia de altura es 50%.</w:t>
      </w:r>
    </w:p>
    <w:p w:rsidR="001C54AA" w:rsidRDefault="001C54AA">
      <w:pPr>
        <w:pStyle w:val="Ttulo2"/>
      </w:pPr>
      <w:r>
        <w:br w:type="page"/>
      </w:r>
      <w:r>
        <w:lastRenderedPageBreak/>
        <w:t>Nave de ensayo - RXYQ12T</w:t>
      </w:r>
    </w:p>
    <w:p w:rsidR="001C54AA" w:rsidRDefault="001C54AA">
      <w:pPr>
        <w:pStyle w:val="Ttulo6"/>
      </w:pPr>
      <w:r>
        <w:t>Datos de capacidad en condiciones y relación de conexión (100%) como se introdujeron</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819"/>
        <w:gridCol w:w="943"/>
        <w:gridCol w:w="1021"/>
        <w:gridCol w:w="1165"/>
        <w:gridCol w:w="720"/>
        <w:gridCol w:w="1270"/>
        <w:gridCol w:w="733"/>
        <w:gridCol w:w="615"/>
        <w:gridCol w:w="681"/>
        <w:gridCol w:w="1047"/>
        <w:gridCol w:w="1060"/>
        <w:gridCol w:w="734"/>
        <w:gridCol w:w="680"/>
        <w:gridCol w:w="681"/>
      </w:tblGrid>
      <w:tr w:rsidR="001C54AA">
        <w:trPr>
          <w:trHeight w:val="172"/>
          <w:tblHeader/>
        </w:trPr>
        <w:tc>
          <w:tcPr>
            <w:tcW w:w="1819"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943"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FCU</w:t>
            </w:r>
            <w:r>
              <w:rPr>
                <w:sz w:val="16"/>
                <w:szCs w:val="16"/>
              </w:rPr>
              <w:t xml:space="preserve"> </w:t>
            </w:r>
          </w:p>
        </w:tc>
        <w:tc>
          <w:tcPr>
            <w:tcW w:w="102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116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CRef Tot Req </w:t>
            </w:r>
            <w:r>
              <w:rPr>
                <w:sz w:val="16"/>
                <w:szCs w:val="16"/>
              </w:rPr>
              <w:t xml:space="preserve"> </w:t>
            </w:r>
          </w:p>
        </w:tc>
        <w:tc>
          <w:tcPr>
            <w:tcW w:w="72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TC</w:t>
            </w:r>
            <w:r>
              <w:rPr>
                <w:sz w:val="16"/>
                <w:szCs w:val="16"/>
              </w:rPr>
              <w:t xml:space="preserve"> </w:t>
            </w:r>
          </w:p>
        </w:tc>
        <w:tc>
          <w:tcPr>
            <w:tcW w:w="127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Sens Req</w:t>
            </w:r>
            <w:r>
              <w:rPr>
                <w:sz w:val="16"/>
                <w:szCs w:val="16"/>
              </w:rPr>
              <w:t xml:space="preserve"> </w:t>
            </w:r>
          </w:p>
        </w:tc>
        <w:tc>
          <w:tcPr>
            <w:tcW w:w="733"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SC</w:t>
            </w:r>
            <w:r>
              <w:rPr>
                <w:sz w:val="16"/>
                <w:szCs w:val="16"/>
              </w:rPr>
              <w:t xml:space="preserve"> </w:t>
            </w:r>
          </w:p>
        </w:tc>
        <w:tc>
          <w:tcPr>
            <w:tcW w:w="61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Tevap</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C</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106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734"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Max HC</w:t>
            </w:r>
            <w:r>
              <w:rPr>
                <w:sz w:val="16"/>
                <w:szCs w:val="16"/>
              </w:rPr>
              <w:t xml:space="preserve"> </w:t>
            </w:r>
          </w:p>
        </w:tc>
        <w:tc>
          <w:tcPr>
            <w:tcW w:w="68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Tdes H</w:t>
            </w:r>
            <w:r>
              <w:rPr>
                <w:sz w:val="16"/>
                <w:szCs w:val="16"/>
              </w:rPr>
              <w:t xml:space="preserve"> </w:t>
            </w:r>
          </w:p>
        </w:tc>
        <w:tc>
          <w:tcPr>
            <w:tcW w:w="681"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Caudal</w:t>
            </w:r>
            <w:r>
              <w:rPr>
                <w:sz w:val="16"/>
                <w:szCs w:val="16"/>
              </w:rPr>
              <w:t xml:space="preserve"> </w:t>
            </w:r>
          </w:p>
        </w:tc>
      </w:tr>
      <w:tr w:rsidR="001C54AA">
        <w:trPr>
          <w:trHeight w:val="172"/>
          <w:tblHeader/>
        </w:trPr>
        <w:tc>
          <w:tcPr>
            <w:tcW w:w="1819"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4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2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16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2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27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3"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1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106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734"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68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681"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l/s</w:t>
            </w:r>
            <w:r>
              <w:rPr>
                <w:sz w:val="16"/>
                <w:szCs w:val="16"/>
              </w:rPr>
              <w:t xml:space="preserve"> </w:t>
            </w:r>
          </w:p>
        </w:tc>
      </w:tr>
      <w:tr w:rsidR="001C54AA">
        <w:trPr>
          <w:trHeight w:val="172"/>
        </w:trPr>
        <w:tc>
          <w:tcPr>
            <w:tcW w:w="181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NS1_NaveEnsayos </w:t>
            </w:r>
          </w:p>
        </w:tc>
        <w:tc>
          <w:tcPr>
            <w:tcW w:w="943"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FXSQ100A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9,7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7,4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12,5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533 </w:t>
            </w:r>
          </w:p>
        </w:tc>
      </w:tr>
      <w:tr w:rsidR="001C54AA">
        <w:trPr>
          <w:trHeight w:val="172"/>
        </w:trPr>
        <w:tc>
          <w:tcPr>
            <w:tcW w:w="181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NS1_NaveEnsayos </w:t>
            </w:r>
          </w:p>
        </w:tc>
        <w:tc>
          <w:tcPr>
            <w:tcW w:w="943"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FXSQ100A </w:t>
            </w:r>
          </w:p>
        </w:tc>
        <w:tc>
          <w:tcPr>
            <w:tcW w:w="102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9,7 </w:t>
            </w:r>
          </w:p>
        </w:tc>
        <w:tc>
          <w:tcPr>
            <w:tcW w:w="127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7,4 </w:t>
            </w:r>
          </w:p>
        </w:tc>
        <w:tc>
          <w:tcPr>
            <w:tcW w:w="61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12,5 </w:t>
            </w:r>
          </w:p>
        </w:tc>
        <w:tc>
          <w:tcPr>
            <w:tcW w:w="68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533 </w:t>
            </w:r>
          </w:p>
        </w:tc>
      </w:tr>
      <w:tr w:rsidR="001C54AA">
        <w:trPr>
          <w:trHeight w:val="172"/>
        </w:trPr>
        <w:tc>
          <w:tcPr>
            <w:tcW w:w="1819"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     NS1_NaveEnsayos </w:t>
            </w:r>
          </w:p>
        </w:tc>
        <w:tc>
          <w:tcPr>
            <w:tcW w:w="943"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FXSQ100A </w:t>
            </w:r>
          </w:p>
        </w:tc>
        <w:tc>
          <w:tcPr>
            <w:tcW w:w="102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24,0 / 50% </w:t>
            </w:r>
          </w:p>
        </w:tc>
        <w:tc>
          <w:tcPr>
            <w:tcW w:w="116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2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9,7 </w:t>
            </w:r>
          </w:p>
        </w:tc>
        <w:tc>
          <w:tcPr>
            <w:tcW w:w="127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3"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7,4 </w:t>
            </w:r>
          </w:p>
        </w:tc>
        <w:tc>
          <w:tcPr>
            <w:tcW w:w="61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6,0 </w:t>
            </w:r>
          </w:p>
        </w:tc>
        <w:tc>
          <w:tcPr>
            <w:tcW w:w="68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12,7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20,0 </w:t>
            </w:r>
          </w:p>
        </w:tc>
        <w:tc>
          <w:tcPr>
            <w:tcW w:w="106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n/a </w:t>
            </w:r>
          </w:p>
        </w:tc>
        <w:tc>
          <w:tcPr>
            <w:tcW w:w="734"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12,5 </w:t>
            </w:r>
          </w:p>
        </w:tc>
        <w:tc>
          <w:tcPr>
            <w:tcW w:w="68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37,7 </w:t>
            </w:r>
          </w:p>
        </w:tc>
        <w:tc>
          <w:tcPr>
            <w:tcW w:w="681"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533 </w:t>
            </w:r>
          </w:p>
        </w:tc>
      </w:tr>
    </w:tbl>
    <w:p w:rsidR="001C54AA" w:rsidRDefault="001C54AA">
      <w:pPr>
        <w:adjustRightInd w:val="0"/>
        <w:rPr>
          <w:sz w:val="16"/>
          <w:szCs w:val="16"/>
        </w:rPr>
      </w:pPr>
    </w:p>
    <w:p w:rsidR="001C54AA" w:rsidRDefault="001C54AA">
      <w:pPr>
        <w:adjustRightInd w:val="0"/>
      </w:pPr>
      <w:r>
        <w:t>Capacidad de enfriamiento requerida hacia la unidad exterior 29,2kW</w:t>
      </w:r>
    </w:p>
    <w:p w:rsidR="001C54AA" w:rsidRDefault="001C54AA">
      <w:pPr>
        <w:adjustRightInd w:val="0"/>
      </w:pPr>
      <w:r>
        <w:t>Capacidad de calefacción requerida hacia la unidad exterior 37,5kW</w:t>
      </w:r>
    </w:p>
    <w:p w:rsidR="001C54AA" w:rsidRDefault="001C54AA">
      <w:pPr>
        <w:adjustRightInd w:val="0"/>
      </w:pPr>
      <w:r>
        <w:t>La suma de las capacidades requeridas de las unidades interiores es 29,2kW para refrigeración y 37,5kW para calefacción.</w:t>
      </w:r>
    </w:p>
    <w:p w:rsidR="001C54AA" w:rsidRDefault="001C54AA">
      <w:pPr>
        <w:adjustRightInd w:val="0"/>
      </w:pPr>
      <w:r>
        <w:t>La selección de la unidad exterior usa valores de carga reducidos para refrigeración de 23,4kW (= -20%) y para calefacción de 22,5kW (= -40%).</w:t>
      </w:r>
    </w:p>
    <w:p w:rsidR="001C54AA" w:rsidRDefault="001C54AA">
      <w:pPr>
        <w:adjustRightInd w:val="0"/>
      </w:pPr>
      <w:r>
        <w:t>Tenga en cuenta que las desviaciones poco realistas pueden dar lugar a niveles de confort reducidos, niveles de ruido diferentes o un mayor desgaste y deterioro.</w:t>
      </w:r>
    </w:p>
    <w:p w:rsidR="001C54AA" w:rsidRDefault="001C54AA">
      <w:pPr>
        <w:adjustRightInd w:val="0"/>
      </w:pPr>
    </w:p>
    <w:p w:rsidR="001C54AA" w:rsidRDefault="001C54AA">
      <w:pPr>
        <w:adjustRightInd w:val="0"/>
      </w:pPr>
    </w:p>
    <w:p w:rsidR="001C54AA" w:rsidRDefault="001C54AA">
      <w:pPr>
        <w:adjustRightInd w:val="0"/>
      </w:pPr>
      <w:r>
        <w:t>La temperatura de descarga en calor se calcula utilizando la temperatura ambiente de diseño 6,2ºC, una temperatura en la habitación de 20,0ºC y un ratio de conexión máximo del 130%</w:t>
      </w:r>
    </w:p>
    <w:p w:rsidR="001C54AA" w:rsidRDefault="001C54AA">
      <w:pPr>
        <w:adjustRightInd w:val="0"/>
      </w:pPr>
      <w:r>
        <w:t>El analisis de la temperatura de succión y descarga puede ayudar a prevenir un golpe de frio y garantizar el confort térmico.La temperatura de descarga en frío se calcula usando la temperatura de diseño de la habitación en frío de la unidad interior.</w:t>
      </w:r>
    </w:p>
    <w:p w:rsidR="001C54AA" w:rsidRDefault="001C54AA">
      <w:pPr>
        <w:adjustRightInd w:val="0"/>
      </w:pPr>
    </w:p>
    <w:p w:rsidR="001C54AA" w:rsidRDefault="001C54AA">
      <w:pPr>
        <w:adjustRightInd w:val="0"/>
      </w:pPr>
    </w:p>
    <w:p w:rsidR="001C54AA" w:rsidRDefault="001C54AA">
      <w:pPr>
        <w:adjustRightInd w:val="0"/>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819"/>
        <w:gridCol w:w="681"/>
        <w:gridCol w:w="851"/>
        <w:gridCol w:w="510"/>
        <w:gridCol w:w="1218"/>
        <w:gridCol w:w="550"/>
        <w:gridCol w:w="877"/>
        <w:gridCol w:w="877"/>
      </w:tblGrid>
      <w:tr w:rsidR="001C54AA">
        <w:trPr>
          <w:trHeight w:val="172"/>
          <w:tblHeader/>
        </w:trPr>
        <w:tc>
          <w:tcPr>
            <w:tcW w:w="1819"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68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Sonido</w:t>
            </w:r>
            <w:r>
              <w:rPr>
                <w:sz w:val="16"/>
                <w:szCs w:val="16"/>
              </w:rPr>
              <w:t xml:space="preserve"> </w:t>
            </w:r>
          </w:p>
        </w:tc>
        <w:tc>
          <w:tcPr>
            <w:tcW w:w="851"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1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21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c>
          <w:tcPr>
            <w:tcW w:w="87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PI-C 50Hz</w:t>
            </w:r>
            <w:r>
              <w:rPr>
                <w:sz w:val="16"/>
                <w:szCs w:val="16"/>
              </w:rPr>
              <w:t xml:space="preserve"> </w:t>
            </w:r>
          </w:p>
        </w:tc>
        <w:tc>
          <w:tcPr>
            <w:tcW w:w="87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PI-H 50Hz</w:t>
            </w:r>
            <w:r>
              <w:rPr>
                <w:sz w:val="16"/>
                <w:szCs w:val="16"/>
              </w:rPr>
              <w:t xml:space="preserve"> </w:t>
            </w:r>
          </w:p>
        </w:tc>
      </w:tr>
      <w:tr w:rsidR="001C54AA">
        <w:trPr>
          <w:trHeight w:val="172"/>
          <w:tblHeader/>
        </w:trPr>
        <w:tc>
          <w:tcPr>
            <w:tcW w:w="1819"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8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dBA</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1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218"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7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r>
      <w:tr w:rsidR="001C54AA">
        <w:trPr>
          <w:trHeight w:val="172"/>
        </w:trPr>
        <w:tc>
          <w:tcPr>
            <w:tcW w:w="181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181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NS1_NaveEnsayos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31-36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1400x245x800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0,157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0,154 </w:t>
            </w:r>
          </w:p>
        </w:tc>
      </w:tr>
      <w:tr w:rsidR="001C54AA">
        <w:trPr>
          <w:trHeight w:val="172"/>
        </w:trPr>
        <w:tc>
          <w:tcPr>
            <w:tcW w:w="1819"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NS1_NaveEnsayos </w:t>
            </w:r>
          </w:p>
        </w:tc>
        <w:tc>
          <w:tcPr>
            <w:tcW w:w="68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31-36 </w:t>
            </w:r>
          </w:p>
        </w:tc>
        <w:tc>
          <w:tcPr>
            <w:tcW w:w="85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121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1400x245x800 </w:t>
            </w:r>
          </w:p>
        </w:tc>
        <w:tc>
          <w:tcPr>
            <w:tcW w:w="550"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87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0,157 </w:t>
            </w:r>
          </w:p>
        </w:tc>
        <w:tc>
          <w:tcPr>
            <w:tcW w:w="87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0,154 </w:t>
            </w:r>
          </w:p>
        </w:tc>
      </w:tr>
      <w:tr w:rsidR="001C54AA">
        <w:trPr>
          <w:trHeight w:val="172"/>
        </w:trPr>
        <w:tc>
          <w:tcPr>
            <w:tcW w:w="1819"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     NS1_NaveEnsayos </w:t>
            </w:r>
          </w:p>
        </w:tc>
        <w:tc>
          <w:tcPr>
            <w:tcW w:w="68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31-36 </w:t>
            </w:r>
          </w:p>
        </w:tc>
        <w:tc>
          <w:tcPr>
            <w:tcW w:w="85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220V 1ph </w:t>
            </w:r>
          </w:p>
        </w:tc>
        <w:tc>
          <w:tcPr>
            <w:tcW w:w="51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 </w:t>
            </w:r>
          </w:p>
        </w:tc>
        <w:tc>
          <w:tcPr>
            <w:tcW w:w="121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1400x245x800 </w:t>
            </w:r>
          </w:p>
        </w:tc>
        <w:tc>
          <w:tcPr>
            <w:tcW w:w="550"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46 </w:t>
            </w:r>
          </w:p>
        </w:tc>
        <w:tc>
          <w:tcPr>
            <w:tcW w:w="87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0,157 </w:t>
            </w:r>
          </w:p>
        </w:tc>
        <w:tc>
          <w:tcPr>
            <w:tcW w:w="87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0,154 </w:t>
            </w:r>
          </w:p>
        </w:tc>
      </w:tr>
    </w:tbl>
    <w:p w:rsidR="001C54AA" w:rsidRDefault="001C54AA">
      <w:pPr>
        <w:adjustRightInd w:val="0"/>
        <w:rPr>
          <w:sz w:val="16"/>
          <w:szCs w:val="16"/>
        </w:rPr>
      </w:pPr>
    </w:p>
    <w:p w:rsidR="001C54AA" w:rsidRDefault="00F27FA1">
      <w:pPr>
        <w:adjustRightInd w:val="0"/>
        <w:rPr>
          <w:sz w:val="16"/>
          <w:szCs w:val="16"/>
        </w:rPr>
      </w:pPr>
      <w:r>
        <w:rPr>
          <w:noProof/>
          <w:sz w:val="16"/>
          <w:szCs w:val="16"/>
          <w:lang w:val="es-ES"/>
        </w:rPr>
        <w:drawing>
          <wp:inline distT="0" distB="0" distL="0" distR="0">
            <wp:extent cx="523875" cy="32385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323850"/>
                    </a:xfrm>
                    <a:prstGeom prst="rect">
                      <a:avLst/>
                    </a:prstGeom>
                    <a:noFill/>
                    <a:ln>
                      <a:noFill/>
                    </a:ln>
                  </pic:spPr>
                </pic:pic>
              </a:graphicData>
            </a:graphic>
          </wp:inline>
        </w:drawing>
      </w:r>
    </w:p>
    <w:p w:rsidR="001C54AA" w:rsidRDefault="001C54AA">
      <w:pPr>
        <w:adjustRightInd w:val="0"/>
      </w:pPr>
      <w:r>
        <w:t>Unidad exterior situada 15,0m por encima de las unidades interiores</w:t>
      </w:r>
    </w:p>
    <w:p w:rsidR="001C54AA" w:rsidRDefault="001C54AA">
      <w:pPr>
        <w:adjustRightInd w:val="0"/>
      </w:pPr>
      <w:r>
        <w:t>El mínimo ratio de conexión para esta diferencia de altura es 50%.</w:t>
      </w:r>
    </w:p>
    <w:p w:rsidR="001C54AA" w:rsidRDefault="001C54AA">
      <w:pPr>
        <w:pStyle w:val="Ttulo1"/>
      </w:pPr>
      <w:r>
        <w:br w:type="page"/>
      </w:r>
      <w:r>
        <w:lastRenderedPageBreak/>
        <w:t>Detalles unidad exterior</w:t>
      </w:r>
    </w:p>
    <w:p w:rsidR="001C54AA" w:rsidRDefault="001C54AA">
      <w:pPr>
        <w:pStyle w:val="Ttulo2"/>
      </w:pPr>
      <w:r>
        <w:t>Abreviaturas</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086"/>
        <w:gridCol w:w="8928"/>
      </w:tblGrid>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Nombre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Denominación de la unidad exterior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Modelo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Nombre del elemento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Temp Ref.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Temperatura exterior en frío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CR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Capacidad de refrigeración disponible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CRef Req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Capacidad de refrigeración requerida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EER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EER en condiciones nominales para series de eficiencia standard (temperaturas nominales, ratio de conexión 100% y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sin considerar correciones por longitud de tubería)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ESEER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European Seasonal Energy Efficiency Ratio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Temp Calef.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Condiciones exteriores en calefacción (Temp. bulbo seco / RH)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CC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Capacidad de calefacción disponible (integrada)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CCalef. Req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Capacidad calefacción requerida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COP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COP en condiciones nominales para series de eficiencia standard (temperaturas nominales, índice de conexión 100% y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sin considerar correciones por longitud de tubería)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Tuberías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Máxima distancia entre unidad interior y exterior excedida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Precarga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Carga de refrigerante estándar de fábrica (5 m de longitud real de tubería),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excluida la carga de refrigerante adicional.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Para el cálculo de la cantidad de refrigerante adicional consultar Data Book.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GWP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Potencial de Calentamiento global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TCO</w:t>
            </w:r>
            <w:r>
              <w:rPr>
                <w:rFonts w:ascii="Cambria Math" w:hAnsi="Cambria Math" w:cs="Cambria Math"/>
                <w:sz w:val="16"/>
                <w:szCs w:val="16"/>
              </w:rPr>
              <w:t>₂</w:t>
            </w:r>
            <w:r>
              <w:rPr>
                <w:sz w:val="16"/>
                <w:szCs w:val="16"/>
              </w:rPr>
              <w:t xml:space="preserve"> eq. </w:t>
            </w:r>
          </w:p>
        </w:tc>
        <w:tc>
          <w:tcPr>
            <w:tcW w:w="8928" w:type="dxa"/>
            <w:tcBorders>
              <w:top w:val="nil"/>
              <w:left w:val="nil"/>
              <w:bottom w:val="nil"/>
              <w:right w:val="nil"/>
            </w:tcBorders>
          </w:tcPr>
          <w:p w:rsidR="001C54AA" w:rsidRDefault="001C54AA">
            <w:pPr>
              <w:adjustRightInd w:val="0"/>
              <w:rPr>
                <w:sz w:val="16"/>
                <w:szCs w:val="16"/>
              </w:rPr>
            </w:pPr>
            <w:r>
              <w:rPr>
                <w:sz w:val="16"/>
                <w:szCs w:val="16"/>
              </w:rPr>
              <w:t>Toneladas de CO</w:t>
            </w:r>
            <w:r>
              <w:rPr>
                <w:rFonts w:ascii="Cambria Math" w:hAnsi="Cambria Math" w:cs="Cambria Math"/>
                <w:sz w:val="16"/>
                <w:szCs w:val="16"/>
              </w:rPr>
              <w:t>₂</w:t>
            </w:r>
            <w:r>
              <w:rPr>
                <w:sz w:val="16"/>
                <w:szCs w:val="16"/>
              </w:rPr>
              <w:t xml:space="preserve"> equivalente.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Volt.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Alimentación (voltaje y fases)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MCA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Amperios mínimos del circuito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AxAlxF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AnchoxAltoxFondo </w:t>
            </w:r>
          </w:p>
        </w:tc>
      </w:tr>
      <w:tr w:rsidR="001C54AA">
        <w:trPr>
          <w:trHeight w:val="172"/>
        </w:trPr>
        <w:tc>
          <w:tcPr>
            <w:tcW w:w="1086" w:type="dxa"/>
            <w:tcBorders>
              <w:top w:val="nil"/>
              <w:left w:val="nil"/>
              <w:bottom w:val="nil"/>
              <w:right w:val="nil"/>
            </w:tcBorders>
          </w:tcPr>
          <w:p w:rsidR="001C54AA" w:rsidRDefault="001C54AA">
            <w:pPr>
              <w:adjustRightInd w:val="0"/>
              <w:rPr>
                <w:sz w:val="16"/>
                <w:szCs w:val="16"/>
              </w:rPr>
            </w:pPr>
            <w:r>
              <w:rPr>
                <w:sz w:val="16"/>
                <w:szCs w:val="16"/>
              </w:rPr>
              <w:t xml:space="preserve">Peso </w:t>
            </w:r>
          </w:p>
        </w:tc>
        <w:tc>
          <w:tcPr>
            <w:tcW w:w="8928" w:type="dxa"/>
            <w:tcBorders>
              <w:top w:val="nil"/>
              <w:left w:val="nil"/>
              <w:bottom w:val="nil"/>
              <w:right w:val="nil"/>
            </w:tcBorders>
          </w:tcPr>
          <w:p w:rsidR="001C54AA" w:rsidRDefault="001C54AA">
            <w:pPr>
              <w:adjustRightInd w:val="0"/>
              <w:rPr>
                <w:sz w:val="16"/>
                <w:szCs w:val="16"/>
              </w:rPr>
            </w:pPr>
            <w:r>
              <w:rPr>
                <w:sz w:val="16"/>
                <w:szCs w:val="16"/>
              </w:rPr>
              <w:t xml:space="preserve">Peso de la unidad interior </w:t>
            </w:r>
          </w:p>
        </w:tc>
      </w:tr>
    </w:tbl>
    <w:p w:rsidR="001C54AA" w:rsidRDefault="001C54AA">
      <w:pPr>
        <w:adjustRightInd w:val="0"/>
        <w:rPr>
          <w:sz w:val="16"/>
          <w:szCs w:val="16"/>
        </w:rPr>
      </w:pPr>
    </w:p>
    <w:p w:rsidR="001C54AA" w:rsidRDefault="001C54AA">
      <w:pPr>
        <w:pStyle w:val="Ttulo2"/>
      </w:pPr>
      <w:r>
        <w:rPr>
          <w:sz w:val="16"/>
          <w:szCs w:val="16"/>
        </w:rPr>
        <w:br w:type="page"/>
      </w:r>
      <w:r>
        <w:lastRenderedPageBreak/>
        <w:t>Detalles de la exterior</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400"/>
        <w:gridCol w:w="877"/>
        <w:gridCol w:w="171"/>
        <w:gridCol w:w="602"/>
        <w:gridCol w:w="916"/>
        <w:gridCol w:w="576"/>
        <w:gridCol w:w="851"/>
        <w:gridCol w:w="484"/>
        <w:gridCol w:w="655"/>
        <w:gridCol w:w="1047"/>
        <w:gridCol w:w="576"/>
        <w:gridCol w:w="1061"/>
        <w:gridCol w:w="497"/>
      </w:tblGrid>
      <w:tr w:rsidR="001C54AA">
        <w:trPr>
          <w:trHeight w:val="172"/>
          <w:tblHeader/>
        </w:trPr>
        <w:tc>
          <w:tcPr>
            <w:tcW w:w="1400"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1048" w:type="dxa"/>
            <w:gridSpan w:val="2"/>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602"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Comb</w:t>
            </w:r>
            <w:r>
              <w:rPr>
                <w:sz w:val="16"/>
                <w:szCs w:val="16"/>
              </w:rPr>
              <w:t xml:space="preserve"> </w:t>
            </w:r>
          </w:p>
        </w:tc>
        <w:tc>
          <w:tcPr>
            <w:tcW w:w="91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Ref.</w:t>
            </w:r>
            <w:r>
              <w:rPr>
                <w:sz w:val="16"/>
                <w:szCs w:val="16"/>
              </w:rPr>
              <w:t xml:space="preserve"> </w:t>
            </w:r>
          </w:p>
        </w:tc>
        <w:tc>
          <w:tcPr>
            <w:tcW w:w="57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w:t>
            </w:r>
            <w:r>
              <w:rPr>
                <w:sz w:val="16"/>
                <w:szCs w:val="16"/>
              </w:rPr>
              <w:t xml:space="preserve"> </w:t>
            </w:r>
          </w:p>
        </w:tc>
        <w:tc>
          <w:tcPr>
            <w:tcW w:w="85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CRef Req</w:t>
            </w:r>
            <w:r>
              <w:rPr>
                <w:sz w:val="16"/>
                <w:szCs w:val="16"/>
              </w:rPr>
              <w:t xml:space="preserve"> </w:t>
            </w:r>
          </w:p>
        </w:tc>
        <w:tc>
          <w:tcPr>
            <w:tcW w:w="484"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EER</w:t>
            </w:r>
            <w:r>
              <w:rPr>
                <w:sz w:val="16"/>
                <w:szCs w:val="16"/>
              </w:rPr>
              <w:t xml:space="preserve"> </w:t>
            </w:r>
          </w:p>
        </w:tc>
        <w:tc>
          <w:tcPr>
            <w:tcW w:w="655"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ESEER</w:t>
            </w:r>
            <w:r>
              <w:rPr>
                <w:sz w:val="16"/>
                <w:szCs w:val="16"/>
              </w:rPr>
              <w:t xml:space="preserve"> </w:t>
            </w:r>
          </w:p>
        </w:tc>
        <w:tc>
          <w:tcPr>
            <w:tcW w:w="104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Temp Calef.</w:t>
            </w:r>
            <w:r>
              <w:rPr>
                <w:sz w:val="16"/>
                <w:szCs w:val="16"/>
              </w:rPr>
              <w:t xml:space="preserve"> </w:t>
            </w:r>
          </w:p>
        </w:tc>
        <w:tc>
          <w:tcPr>
            <w:tcW w:w="57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CC</w:t>
            </w:r>
            <w:r>
              <w:rPr>
                <w:sz w:val="16"/>
                <w:szCs w:val="16"/>
              </w:rPr>
              <w:t xml:space="preserve"> </w:t>
            </w:r>
          </w:p>
        </w:tc>
        <w:tc>
          <w:tcPr>
            <w:tcW w:w="1061"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 xml:space="preserve">CCalef. Req </w:t>
            </w:r>
            <w:r>
              <w:rPr>
                <w:sz w:val="16"/>
                <w:szCs w:val="16"/>
              </w:rPr>
              <w:t xml:space="preserve"> </w:t>
            </w:r>
          </w:p>
        </w:tc>
        <w:tc>
          <w:tcPr>
            <w:tcW w:w="497" w:type="dxa"/>
            <w:tcBorders>
              <w:top w:val="single" w:sz="4" w:space="0" w:color="000000"/>
              <w:left w:val="nil"/>
              <w:bottom w:val="nil"/>
              <w:right w:val="single" w:sz="4" w:space="0" w:color="000000"/>
            </w:tcBorders>
            <w:shd w:val="clear" w:color="auto" w:fill="E0E0E0"/>
          </w:tcPr>
          <w:p w:rsidR="001C54AA" w:rsidRDefault="001C54AA">
            <w:pPr>
              <w:adjustRightInd w:val="0"/>
              <w:jc w:val="center"/>
              <w:rPr>
                <w:sz w:val="16"/>
                <w:szCs w:val="16"/>
              </w:rPr>
            </w:pPr>
            <w:r>
              <w:rPr>
                <w:b/>
                <w:bCs/>
                <w:sz w:val="16"/>
                <w:szCs w:val="16"/>
              </w:rPr>
              <w:t>COP</w:t>
            </w:r>
            <w:r>
              <w:rPr>
                <w:sz w:val="16"/>
                <w:szCs w:val="16"/>
              </w:rPr>
              <w:t xml:space="preserve"> </w:t>
            </w:r>
          </w:p>
        </w:tc>
      </w:tr>
      <w:tr w:rsidR="001C54AA">
        <w:trPr>
          <w:trHeight w:val="172"/>
          <w:tblHeader/>
        </w:trPr>
        <w:tc>
          <w:tcPr>
            <w:tcW w:w="1400"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48" w:type="dxa"/>
            <w:gridSpan w:val="2"/>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02"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w:t>
            </w:r>
            <w:r>
              <w:rPr>
                <w:sz w:val="16"/>
                <w:szCs w:val="16"/>
              </w:rPr>
              <w:t xml:space="preserve"> </w:t>
            </w:r>
          </w:p>
        </w:tc>
        <w:tc>
          <w:tcPr>
            <w:tcW w:w="91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57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85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484"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5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04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ºC</w:t>
            </w:r>
            <w:r>
              <w:rPr>
                <w:sz w:val="16"/>
                <w:szCs w:val="16"/>
              </w:rPr>
              <w:t xml:space="preserve"> </w:t>
            </w:r>
          </w:p>
        </w:tc>
        <w:tc>
          <w:tcPr>
            <w:tcW w:w="57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1061"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kW</w:t>
            </w:r>
            <w:r>
              <w:rPr>
                <w:sz w:val="16"/>
                <w:szCs w:val="16"/>
              </w:rPr>
              <w:t xml:space="preserve"> </w:t>
            </w:r>
          </w:p>
        </w:tc>
        <w:tc>
          <w:tcPr>
            <w:tcW w:w="497"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sz w:val="16"/>
                <w:szCs w:val="16"/>
              </w:rPr>
              <w:t xml:space="preserve">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132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52,4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52,3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57,9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42,2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REYQ22T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130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57,0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56,1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7,1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64,8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54,5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REYQ16T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114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41,1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36,0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6,6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45,7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35,0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3,9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124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50,9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48,7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57,8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47,4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131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52,5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51,3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57,9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49,8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49,6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46,2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57,7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44,9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123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50,9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48,3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57,8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46,8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REYQ18T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43,7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40,2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52,8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38,9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126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51,5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49,5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57,9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48,0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REYQ20T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113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48,3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44,6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57,6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43,2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Comunicaciones </w:t>
            </w:r>
          </w:p>
        </w:tc>
        <w:tc>
          <w:tcPr>
            <w:tcW w:w="877" w:type="dxa"/>
            <w:tcBorders>
              <w:top w:val="nil"/>
              <w:left w:val="nil"/>
              <w:bottom w:val="single" w:sz="4" w:space="0" w:color="808080"/>
              <w:right w:val="nil"/>
            </w:tcBorders>
          </w:tcPr>
          <w:p w:rsidR="001C54AA" w:rsidRDefault="001C54AA">
            <w:pPr>
              <w:adjustRightInd w:val="0"/>
              <w:rPr>
                <w:sz w:val="16"/>
                <w:szCs w:val="16"/>
              </w:rPr>
            </w:pPr>
            <w:r>
              <w:rPr>
                <w:sz w:val="16"/>
                <w:szCs w:val="16"/>
              </w:rPr>
              <w:t xml:space="preserve">RXYQ8T8 </w:t>
            </w:r>
          </w:p>
        </w:tc>
        <w:tc>
          <w:tcPr>
            <w:tcW w:w="171"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70 </w:t>
            </w:r>
          </w:p>
        </w:tc>
        <w:tc>
          <w:tcPr>
            <w:tcW w:w="91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17,1 </w:t>
            </w:r>
          </w:p>
        </w:tc>
        <w:tc>
          <w:tcPr>
            <w:tcW w:w="85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11,0 </w:t>
            </w:r>
          </w:p>
        </w:tc>
        <w:tc>
          <w:tcPr>
            <w:tcW w:w="48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4,3 </w:t>
            </w:r>
          </w:p>
        </w:tc>
        <w:tc>
          <w:tcPr>
            <w:tcW w:w="65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7,5 </w:t>
            </w:r>
          </w:p>
        </w:tc>
        <w:tc>
          <w:tcPr>
            <w:tcW w:w="1047"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23,2 </w:t>
            </w:r>
          </w:p>
        </w:tc>
        <w:tc>
          <w:tcPr>
            <w:tcW w:w="1061"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10,7 </w:t>
            </w:r>
          </w:p>
        </w:tc>
        <w:tc>
          <w:tcPr>
            <w:tcW w:w="497"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4,5 </w:t>
            </w:r>
          </w:p>
        </w:tc>
      </w:tr>
      <w:tr w:rsidR="001C54AA">
        <w:trPr>
          <w:trHeight w:val="172"/>
        </w:trPr>
        <w:tc>
          <w:tcPr>
            <w:tcW w:w="1400"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Nave de ensayo </w:t>
            </w:r>
          </w:p>
        </w:tc>
        <w:tc>
          <w:tcPr>
            <w:tcW w:w="877" w:type="dxa"/>
            <w:tcBorders>
              <w:top w:val="nil"/>
              <w:left w:val="nil"/>
              <w:bottom w:val="single" w:sz="4" w:space="0" w:color="000000"/>
              <w:right w:val="nil"/>
            </w:tcBorders>
          </w:tcPr>
          <w:p w:rsidR="001C54AA" w:rsidRDefault="001C54AA">
            <w:pPr>
              <w:adjustRightInd w:val="0"/>
              <w:rPr>
                <w:sz w:val="16"/>
                <w:szCs w:val="16"/>
              </w:rPr>
            </w:pPr>
            <w:r>
              <w:rPr>
                <w:sz w:val="16"/>
                <w:szCs w:val="16"/>
              </w:rPr>
              <w:t xml:space="preserve">RXYQ12T </w:t>
            </w:r>
          </w:p>
        </w:tc>
        <w:tc>
          <w:tcPr>
            <w:tcW w:w="171"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 </w:t>
            </w:r>
          </w:p>
        </w:tc>
        <w:tc>
          <w:tcPr>
            <w:tcW w:w="602"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100 </w:t>
            </w:r>
          </w:p>
        </w:tc>
        <w:tc>
          <w:tcPr>
            <w:tcW w:w="91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32,0 </w:t>
            </w:r>
          </w:p>
        </w:tc>
        <w:tc>
          <w:tcPr>
            <w:tcW w:w="57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26,6 </w:t>
            </w:r>
          </w:p>
        </w:tc>
        <w:tc>
          <w:tcPr>
            <w:tcW w:w="85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23,4 </w:t>
            </w:r>
          </w:p>
        </w:tc>
        <w:tc>
          <w:tcPr>
            <w:tcW w:w="484"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3,7 </w:t>
            </w:r>
          </w:p>
        </w:tc>
        <w:tc>
          <w:tcPr>
            <w:tcW w:w="65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7 </w:t>
            </w:r>
          </w:p>
        </w:tc>
        <w:tc>
          <w:tcPr>
            <w:tcW w:w="1047"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6,2 / 71% </w:t>
            </w:r>
          </w:p>
        </w:tc>
        <w:tc>
          <w:tcPr>
            <w:tcW w:w="57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34,4 </w:t>
            </w:r>
          </w:p>
        </w:tc>
        <w:tc>
          <w:tcPr>
            <w:tcW w:w="1061"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22,5 </w:t>
            </w:r>
          </w:p>
        </w:tc>
        <w:tc>
          <w:tcPr>
            <w:tcW w:w="497"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4,1 </w:t>
            </w:r>
          </w:p>
        </w:tc>
      </w:tr>
    </w:tbl>
    <w:p w:rsidR="001C54AA" w:rsidRDefault="001C54AA">
      <w:pPr>
        <w:adjustRightInd w:val="0"/>
        <w:rPr>
          <w:sz w:val="16"/>
          <w:szCs w:val="16"/>
        </w:rPr>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400"/>
        <w:gridCol w:w="877"/>
        <w:gridCol w:w="825"/>
        <w:gridCol w:w="655"/>
        <w:gridCol w:w="759"/>
        <w:gridCol w:w="864"/>
        <w:gridCol w:w="1335"/>
        <w:gridCol w:w="943"/>
      </w:tblGrid>
      <w:tr w:rsidR="001C54AA">
        <w:trPr>
          <w:trHeight w:val="172"/>
          <w:tblHeader/>
        </w:trPr>
        <w:tc>
          <w:tcPr>
            <w:tcW w:w="1400"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877"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82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Tuberías</w:t>
            </w:r>
            <w:r>
              <w:rPr>
                <w:sz w:val="16"/>
                <w:szCs w:val="16"/>
              </w:rPr>
              <w:t xml:space="preserve"> </w:t>
            </w:r>
          </w:p>
        </w:tc>
        <w:tc>
          <w:tcPr>
            <w:tcW w:w="4556" w:type="dxa"/>
            <w:gridSpan w:val="5"/>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Refrigerante</w:t>
            </w:r>
            <w:r>
              <w:rPr>
                <w:sz w:val="16"/>
                <w:szCs w:val="16"/>
              </w:rPr>
              <w:t xml:space="preserve"> </w:t>
            </w:r>
          </w:p>
        </w:tc>
      </w:tr>
      <w:tr w:rsidR="001C54AA">
        <w:trPr>
          <w:trHeight w:val="172"/>
          <w:tblHeader/>
        </w:trPr>
        <w:tc>
          <w:tcPr>
            <w:tcW w:w="1400" w:type="dxa"/>
            <w:tcBorders>
              <w:top w:val="nil"/>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77" w:type="dxa"/>
            <w:tcBorders>
              <w:top w:val="nil"/>
              <w:left w:val="nil"/>
              <w:bottom w:val="nil"/>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25" w:type="dxa"/>
            <w:tcBorders>
              <w:top w:val="nil"/>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m</w:t>
            </w:r>
            <w:r>
              <w:rPr>
                <w:sz w:val="16"/>
                <w:szCs w:val="16"/>
              </w:rPr>
              <w:t xml:space="preserve"> </w:t>
            </w:r>
          </w:p>
        </w:tc>
        <w:tc>
          <w:tcPr>
            <w:tcW w:w="655" w:type="dxa"/>
            <w:tcBorders>
              <w:top w:val="nil"/>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Tipo</w:t>
            </w:r>
            <w:r>
              <w:rPr>
                <w:sz w:val="16"/>
                <w:szCs w:val="16"/>
              </w:rPr>
              <w:t xml:space="preserve"> </w:t>
            </w:r>
          </w:p>
        </w:tc>
        <w:tc>
          <w:tcPr>
            <w:tcW w:w="759" w:type="dxa"/>
            <w:tcBorders>
              <w:top w:val="nil"/>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GWP</w:t>
            </w:r>
            <w:r>
              <w:rPr>
                <w:sz w:val="16"/>
                <w:szCs w:val="16"/>
              </w:rPr>
              <w:t xml:space="preserve"> </w:t>
            </w:r>
          </w:p>
        </w:tc>
        <w:tc>
          <w:tcPr>
            <w:tcW w:w="864"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Precarga</w:t>
            </w:r>
            <w:r>
              <w:rPr>
                <w:sz w:val="16"/>
                <w:szCs w:val="16"/>
              </w:rPr>
              <w:t xml:space="preserve"> </w:t>
            </w:r>
          </w:p>
        </w:tc>
        <w:tc>
          <w:tcPr>
            <w:tcW w:w="133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Carga Adicional</w:t>
            </w:r>
            <w:r>
              <w:rPr>
                <w:sz w:val="16"/>
                <w:szCs w:val="16"/>
              </w:rPr>
              <w:t xml:space="preserve"> </w:t>
            </w:r>
          </w:p>
        </w:tc>
        <w:tc>
          <w:tcPr>
            <w:tcW w:w="943"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TCO</w:t>
            </w:r>
            <w:r>
              <w:rPr>
                <w:rFonts w:ascii="Cambria Math" w:hAnsi="Cambria Math" w:cs="Cambria Math"/>
                <w:b/>
                <w:bCs/>
                <w:sz w:val="16"/>
                <w:szCs w:val="16"/>
              </w:rPr>
              <w:t>₂</w:t>
            </w:r>
            <w:r>
              <w:rPr>
                <w:b/>
                <w:bCs/>
                <w:sz w:val="16"/>
                <w:szCs w:val="16"/>
              </w:rPr>
              <w:t xml:space="preserve"> eq.</w:t>
            </w:r>
            <w:r>
              <w:rPr>
                <w:sz w:val="16"/>
                <w:szCs w:val="16"/>
              </w:rPr>
              <w:t xml:space="preserve"> </w:t>
            </w:r>
          </w:p>
        </w:tc>
      </w:tr>
      <w:tr w:rsidR="001C54AA">
        <w:trPr>
          <w:trHeight w:val="172"/>
          <w:tblHeader/>
        </w:trPr>
        <w:tc>
          <w:tcPr>
            <w:tcW w:w="1400"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77"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2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65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75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864"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1335"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c>
          <w:tcPr>
            <w:tcW w:w="943"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Toneladas</w:t>
            </w:r>
            <w:r>
              <w:rPr>
                <w:sz w:val="16"/>
                <w:szCs w:val="16"/>
              </w:rPr>
              <w:t xml:space="preserve">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REYQ22T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19,7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41,1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REYQ16T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REYQ18T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P4_C9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11,8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24,6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Comunicaciones </w:t>
            </w:r>
          </w:p>
        </w:tc>
        <w:tc>
          <w:tcPr>
            <w:tcW w:w="87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RXYQ8T8 </w:t>
            </w:r>
          </w:p>
        </w:tc>
        <w:tc>
          <w:tcPr>
            <w:tcW w:w="82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5,9 </w:t>
            </w:r>
          </w:p>
        </w:tc>
        <w:tc>
          <w:tcPr>
            <w:tcW w:w="1335"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12,3 </w:t>
            </w:r>
          </w:p>
        </w:tc>
      </w:tr>
      <w:tr w:rsidR="001C54AA">
        <w:trPr>
          <w:trHeight w:val="172"/>
        </w:trPr>
        <w:tc>
          <w:tcPr>
            <w:tcW w:w="1400"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Nave de ensayo </w:t>
            </w:r>
          </w:p>
        </w:tc>
        <w:tc>
          <w:tcPr>
            <w:tcW w:w="87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RXYQ12T </w:t>
            </w:r>
          </w:p>
        </w:tc>
        <w:tc>
          <w:tcPr>
            <w:tcW w:w="82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50,0 </w:t>
            </w:r>
          </w:p>
        </w:tc>
        <w:tc>
          <w:tcPr>
            <w:tcW w:w="655"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R410A </w:t>
            </w:r>
          </w:p>
        </w:tc>
        <w:tc>
          <w:tcPr>
            <w:tcW w:w="759"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2087,5 </w:t>
            </w:r>
          </w:p>
        </w:tc>
        <w:tc>
          <w:tcPr>
            <w:tcW w:w="864"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6,3 </w:t>
            </w:r>
          </w:p>
        </w:tc>
        <w:tc>
          <w:tcPr>
            <w:tcW w:w="1335"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(¹) </w:t>
            </w:r>
          </w:p>
        </w:tc>
        <w:tc>
          <w:tcPr>
            <w:tcW w:w="943"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13,2 </w:t>
            </w:r>
          </w:p>
        </w:tc>
      </w:tr>
    </w:tbl>
    <w:p w:rsidR="001C54AA" w:rsidRDefault="001C54AA">
      <w:pPr>
        <w:adjustRightInd w:val="0"/>
        <w:rPr>
          <w:sz w:val="16"/>
          <w:szCs w:val="16"/>
        </w:rPr>
      </w:pPr>
    </w:p>
    <w:p w:rsidR="001C54AA" w:rsidRDefault="001C54AA">
      <w:pPr>
        <w:adjustRightInd w:val="0"/>
        <w:rPr>
          <w:sz w:val="16"/>
          <w:szCs w:val="16"/>
        </w:rPr>
      </w:pPr>
      <w:r>
        <w:rPr>
          <w:sz w:val="16"/>
          <w:szCs w:val="16"/>
        </w:rPr>
        <w:t>El sistema contiene gases fluorados de efecto invernadero</w:t>
      </w:r>
    </w:p>
    <w:p w:rsidR="001C54AA" w:rsidRDefault="001C54AA">
      <w:pPr>
        <w:adjustRightInd w:val="0"/>
        <w:rPr>
          <w:sz w:val="16"/>
          <w:szCs w:val="16"/>
        </w:rPr>
      </w:pPr>
      <w:r>
        <w:rPr>
          <w:sz w:val="16"/>
          <w:szCs w:val="16"/>
        </w:rPr>
        <w:t>(¹) Las toneladas de CO</w:t>
      </w:r>
      <w:r>
        <w:rPr>
          <w:rFonts w:ascii="Cambria Math" w:hAnsi="Cambria Math" w:cs="Cambria Math"/>
          <w:sz w:val="16"/>
          <w:szCs w:val="16"/>
        </w:rPr>
        <w:t>₂</w:t>
      </w:r>
      <w:r>
        <w:rPr>
          <w:sz w:val="16"/>
          <w:szCs w:val="16"/>
        </w:rPr>
        <w:t xml:space="preserve"> equivalente está calculada sólo considerando la carga de refrigerante estándar. Dependiendo de la longitud de tubería adicional, es necesaria una carga de refrigerante extra, que incrementará el valor de TCO</w:t>
      </w:r>
      <w:r>
        <w:rPr>
          <w:rFonts w:ascii="Cambria Math" w:hAnsi="Cambria Math" w:cs="Cambria Math"/>
          <w:sz w:val="16"/>
          <w:szCs w:val="16"/>
        </w:rPr>
        <w:t>₂</w:t>
      </w:r>
      <w:r>
        <w:rPr>
          <w:sz w:val="16"/>
          <w:szCs w:val="16"/>
        </w:rPr>
        <w:t xml:space="preserve"> equivalente </w:t>
      </w:r>
    </w:p>
    <w:p w:rsidR="001C54AA" w:rsidRDefault="001C54AA">
      <w:pPr>
        <w:adjustRightInd w:val="0"/>
        <w:rPr>
          <w:sz w:val="16"/>
          <w:szCs w:val="16"/>
        </w:rPr>
      </w:pP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400"/>
        <w:gridCol w:w="1139"/>
        <w:gridCol w:w="969"/>
        <w:gridCol w:w="576"/>
        <w:gridCol w:w="1309"/>
        <w:gridCol w:w="550"/>
      </w:tblGrid>
      <w:tr w:rsidR="001C54AA">
        <w:trPr>
          <w:trHeight w:val="172"/>
          <w:tblHeader/>
        </w:trPr>
        <w:tc>
          <w:tcPr>
            <w:tcW w:w="1400" w:type="dxa"/>
            <w:tcBorders>
              <w:top w:val="single" w:sz="4" w:space="0" w:color="000000"/>
              <w:left w:val="single" w:sz="4" w:space="0" w:color="000000"/>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Nombre</w:t>
            </w:r>
            <w:r>
              <w:rPr>
                <w:sz w:val="16"/>
                <w:szCs w:val="16"/>
              </w:rPr>
              <w:t xml:space="preserve"> </w:t>
            </w:r>
          </w:p>
        </w:tc>
        <w:tc>
          <w:tcPr>
            <w:tcW w:w="113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969" w:type="dxa"/>
            <w:tcBorders>
              <w:top w:val="single" w:sz="4" w:space="0" w:color="000000"/>
              <w:left w:val="nil"/>
              <w:bottom w:val="nil"/>
              <w:right w:val="single" w:sz="4" w:space="0" w:color="808080"/>
            </w:tcBorders>
            <w:shd w:val="clear" w:color="auto" w:fill="E0E0E0"/>
          </w:tcPr>
          <w:p w:rsidR="001C54AA" w:rsidRDefault="001C54AA">
            <w:pPr>
              <w:adjustRightInd w:val="0"/>
              <w:jc w:val="center"/>
              <w:rPr>
                <w:sz w:val="16"/>
                <w:szCs w:val="16"/>
              </w:rPr>
            </w:pPr>
            <w:r>
              <w:rPr>
                <w:b/>
                <w:bCs/>
                <w:sz w:val="16"/>
                <w:szCs w:val="16"/>
              </w:rPr>
              <w:t>Volt.</w:t>
            </w:r>
            <w:r>
              <w:rPr>
                <w:sz w:val="16"/>
                <w:szCs w:val="16"/>
              </w:rPr>
              <w:t xml:space="preserve"> </w:t>
            </w:r>
          </w:p>
        </w:tc>
        <w:tc>
          <w:tcPr>
            <w:tcW w:w="576"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MCA</w:t>
            </w:r>
            <w:r>
              <w:rPr>
                <w:sz w:val="16"/>
                <w:szCs w:val="16"/>
              </w:rPr>
              <w:t xml:space="preserve"> </w:t>
            </w:r>
          </w:p>
        </w:tc>
        <w:tc>
          <w:tcPr>
            <w:tcW w:w="130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AxAlxF</w:t>
            </w:r>
            <w:r>
              <w:rPr>
                <w:sz w:val="16"/>
                <w:szCs w:val="16"/>
              </w:rPr>
              <w:t xml:space="preserve"> </w:t>
            </w:r>
          </w:p>
        </w:tc>
        <w:tc>
          <w:tcPr>
            <w:tcW w:w="55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Peso</w:t>
            </w:r>
            <w:r>
              <w:rPr>
                <w:sz w:val="16"/>
                <w:szCs w:val="16"/>
              </w:rPr>
              <w:t xml:space="preserve"> </w:t>
            </w:r>
          </w:p>
        </w:tc>
      </w:tr>
      <w:tr w:rsidR="001C54AA">
        <w:trPr>
          <w:trHeight w:val="172"/>
          <w:tblHeader/>
        </w:trPr>
        <w:tc>
          <w:tcPr>
            <w:tcW w:w="1400" w:type="dxa"/>
            <w:tcBorders>
              <w:top w:val="nil"/>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13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96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576"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A</w:t>
            </w:r>
            <w:r>
              <w:rPr>
                <w:sz w:val="16"/>
                <w:szCs w:val="16"/>
              </w:rPr>
              <w:t xml:space="preserve"> </w:t>
            </w:r>
          </w:p>
        </w:tc>
        <w:tc>
          <w:tcPr>
            <w:tcW w:w="1309" w:type="dxa"/>
            <w:tcBorders>
              <w:top w:val="nil"/>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mm</w:t>
            </w:r>
            <w:r>
              <w:rPr>
                <w:sz w:val="16"/>
                <w:szCs w:val="16"/>
              </w:rPr>
              <w:t xml:space="preserve"> </w:t>
            </w:r>
          </w:p>
        </w:tc>
        <w:tc>
          <w:tcPr>
            <w:tcW w:w="550" w:type="dxa"/>
            <w:tcBorders>
              <w:top w:val="nil"/>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kg</w:t>
            </w:r>
            <w:r>
              <w:rPr>
                <w:sz w:val="16"/>
                <w:szCs w:val="16"/>
              </w:rPr>
              <w:t xml:space="preserve">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PB_C1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3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BS8Q14AV1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580x298x430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PB_C2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REYQ22T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REYQ12T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930x1685x765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218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REYQ10T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21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930x1685x765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218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14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BS10Q14AV1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42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P1_C3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REYQ16T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32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305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15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BS8Q14AV1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580x298x430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P1_C4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18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BS8Q14AV1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580x298x430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P2_C5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9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BS8Q14AV1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580x298x430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31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P2_C6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16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BS10Q14AV1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42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P3_C7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10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BS12Q14AV1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45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P3_C8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REYQ18T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36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17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BS10Q14AV1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42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P4_C9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12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BS12Q14AV1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45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P4_C10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REYQ20T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40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1240x1685x765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337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BS 13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BS10Q14AV1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230V 1ph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820x298x430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42 </w:t>
            </w:r>
          </w:p>
        </w:tc>
      </w:tr>
      <w:tr w:rsidR="001C54AA">
        <w:trPr>
          <w:trHeight w:val="172"/>
        </w:trPr>
        <w:tc>
          <w:tcPr>
            <w:tcW w:w="1400"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Comunicaciones </w:t>
            </w:r>
          </w:p>
        </w:tc>
        <w:tc>
          <w:tcPr>
            <w:tcW w:w="113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RXYQ8T8 </w:t>
            </w:r>
          </w:p>
        </w:tc>
        <w:tc>
          <w:tcPr>
            <w:tcW w:w="96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808080"/>
              <w:right w:val="single" w:sz="4" w:space="0" w:color="808080"/>
            </w:tcBorders>
            <w:tcMar>
              <w:right w:w="40" w:type="dxa"/>
            </w:tcMar>
          </w:tcPr>
          <w:p w:rsidR="001C54AA" w:rsidRDefault="001C54AA">
            <w:pPr>
              <w:adjustRightInd w:val="0"/>
              <w:jc w:val="right"/>
              <w:rPr>
                <w:sz w:val="16"/>
                <w:szCs w:val="16"/>
              </w:rPr>
            </w:pPr>
            <w:r>
              <w:rPr>
                <w:sz w:val="16"/>
                <w:szCs w:val="16"/>
              </w:rPr>
              <w:t xml:space="preserve">16,1 </w:t>
            </w:r>
          </w:p>
        </w:tc>
        <w:tc>
          <w:tcPr>
            <w:tcW w:w="13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930x1685x765 </w:t>
            </w:r>
          </w:p>
        </w:tc>
        <w:tc>
          <w:tcPr>
            <w:tcW w:w="550" w:type="dxa"/>
            <w:tcBorders>
              <w:top w:val="nil"/>
              <w:left w:val="nil"/>
              <w:bottom w:val="single" w:sz="4" w:space="0" w:color="808080"/>
              <w:right w:val="single" w:sz="4" w:space="0" w:color="000000"/>
            </w:tcBorders>
            <w:tcMar>
              <w:right w:w="40" w:type="dxa"/>
            </w:tcMar>
          </w:tcPr>
          <w:p w:rsidR="001C54AA" w:rsidRDefault="001C54AA">
            <w:pPr>
              <w:adjustRightInd w:val="0"/>
              <w:jc w:val="right"/>
              <w:rPr>
                <w:sz w:val="16"/>
                <w:szCs w:val="16"/>
              </w:rPr>
            </w:pPr>
            <w:r>
              <w:rPr>
                <w:sz w:val="16"/>
                <w:szCs w:val="16"/>
              </w:rPr>
              <w:t xml:space="preserve">187 </w:t>
            </w:r>
          </w:p>
        </w:tc>
      </w:tr>
      <w:tr w:rsidR="001C54AA">
        <w:trPr>
          <w:trHeight w:val="172"/>
        </w:trPr>
        <w:tc>
          <w:tcPr>
            <w:tcW w:w="1400"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Nave de ensayo </w:t>
            </w:r>
          </w:p>
        </w:tc>
        <w:tc>
          <w:tcPr>
            <w:tcW w:w="113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RXYQ12T </w:t>
            </w:r>
          </w:p>
        </w:tc>
        <w:tc>
          <w:tcPr>
            <w:tcW w:w="96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400V 3Nph </w:t>
            </w:r>
          </w:p>
        </w:tc>
        <w:tc>
          <w:tcPr>
            <w:tcW w:w="576" w:type="dxa"/>
            <w:tcBorders>
              <w:top w:val="nil"/>
              <w:left w:val="nil"/>
              <w:bottom w:val="single" w:sz="4" w:space="0" w:color="000000"/>
              <w:right w:val="single" w:sz="4" w:space="0" w:color="808080"/>
            </w:tcBorders>
            <w:tcMar>
              <w:right w:w="40" w:type="dxa"/>
            </w:tcMar>
          </w:tcPr>
          <w:p w:rsidR="001C54AA" w:rsidRDefault="001C54AA">
            <w:pPr>
              <w:adjustRightInd w:val="0"/>
              <w:jc w:val="right"/>
              <w:rPr>
                <w:sz w:val="16"/>
                <w:szCs w:val="16"/>
              </w:rPr>
            </w:pPr>
            <w:r>
              <w:rPr>
                <w:sz w:val="16"/>
                <w:szCs w:val="16"/>
              </w:rPr>
              <w:t xml:space="preserve">24 </w:t>
            </w:r>
          </w:p>
        </w:tc>
        <w:tc>
          <w:tcPr>
            <w:tcW w:w="130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930x1685x765 </w:t>
            </w:r>
          </w:p>
        </w:tc>
        <w:tc>
          <w:tcPr>
            <w:tcW w:w="550" w:type="dxa"/>
            <w:tcBorders>
              <w:top w:val="nil"/>
              <w:left w:val="nil"/>
              <w:bottom w:val="single" w:sz="4" w:space="0" w:color="000000"/>
              <w:right w:val="single" w:sz="4" w:space="0" w:color="000000"/>
            </w:tcBorders>
            <w:tcMar>
              <w:right w:w="40" w:type="dxa"/>
            </w:tcMar>
          </w:tcPr>
          <w:p w:rsidR="001C54AA" w:rsidRDefault="001C54AA">
            <w:pPr>
              <w:adjustRightInd w:val="0"/>
              <w:jc w:val="right"/>
              <w:rPr>
                <w:sz w:val="16"/>
                <w:szCs w:val="16"/>
              </w:rPr>
            </w:pPr>
            <w:r>
              <w:rPr>
                <w:sz w:val="16"/>
                <w:szCs w:val="16"/>
              </w:rPr>
              <w:t xml:space="preserve">194 </w:t>
            </w:r>
          </w:p>
        </w:tc>
      </w:tr>
    </w:tbl>
    <w:p w:rsidR="001C54AA" w:rsidRDefault="001C54AA">
      <w:pPr>
        <w:adjustRightInd w:val="0"/>
        <w:rPr>
          <w:sz w:val="16"/>
          <w:szCs w:val="16"/>
        </w:rPr>
      </w:pPr>
    </w:p>
    <w:p w:rsidR="001C54AA" w:rsidRDefault="001C54AA">
      <w:pPr>
        <w:adjustRightInd w:val="0"/>
      </w:pPr>
      <w:r>
        <w:t>Debe respetarse la distancia necesaria entre los módulos según a los espacios de servicio y funcionamiento establecidos en el databook.</w:t>
      </w:r>
    </w:p>
    <w:p w:rsidR="001C54AA" w:rsidRDefault="001C54AA">
      <w:pPr>
        <w:adjustRightInd w:val="0"/>
      </w:pPr>
    </w:p>
    <w:p w:rsidR="001C54AA" w:rsidRDefault="001C54AA">
      <w:pPr>
        <w:adjustRightInd w:val="0"/>
      </w:pPr>
      <w:r>
        <w:t>Por favor, asegurese de instalar una tuberia de condensados por cada caja multi.</w:t>
      </w:r>
    </w:p>
    <w:p w:rsidR="001C54AA" w:rsidRDefault="001C54AA">
      <w:pPr>
        <w:adjustRightInd w:val="0"/>
      </w:pPr>
    </w:p>
    <w:p w:rsidR="001C54AA" w:rsidRDefault="001C54AA">
      <w:pPr>
        <w:adjustRightInd w:val="0"/>
      </w:pPr>
      <w:r>
        <w:t>Sistema Comunicaciones: Ratio de conexión más bajo que 80%. La recarga automática de refrigerante no es posible.</w:t>
      </w:r>
    </w:p>
    <w:p w:rsidR="001C54AA" w:rsidRDefault="001C54AA">
      <w:pPr>
        <w:pStyle w:val="Ttulo1"/>
      </w:pPr>
      <w:r>
        <w:br w:type="page"/>
      </w:r>
      <w:r>
        <w:lastRenderedPageBreak/>
        <w:t>Diagramas Frigoríficos</w:t>
      </w:r>
    </w:p>
    <w:p w:rsidR="001C54AA" w:rsidRDefault="001C54AA">
      <w:pPr>
        <w:adjustRightInd w:val="0"/>
      </w:pPr>
      <w:r>
        <w:t>Las tuberías marcadas con * en los diagramas deben conectarse al elemento con junta reductora</w:t>
      </w:r>
    </w:p>
    <w:p w:rsidR="001C54AA" w:rsidRDefault="001C54AA">
      <w:pPr>
        <w:pStyle w:val="Ttulo2"/>
      </w:pPr>
      <w:r>
        <w:t>Tuberías PB_C1</w:t>
      </w:r>
    </w:p>
    <w:p w:rsidR="001C54AA" w:rsidRDefault="00F27FA1">
      <w:pPr>
        <w:adjustRightInd w:val="0"/>
        <w:rPr>
          <w:sz w:val="24"/>
          <w:szCs w:val="24"/>
        </w:rPr>
      </w:pPr>
      <w:r>
        <w:rPr>
          <w:noProof/>
          <w:sz w:val="24"/>
          <w:szCs w:val="24"/>
          <w:lang w:val="es-ES"/>
        </w:rPr>
        <w:drawing>
          <wp:inline distT="0" distB="0" distL="0" distR="0">
            <wp:extent cx="2886075" cy="7305675"/>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6075" cy="7305675"/>
                    </a:xfrm>
                    <a:prstGeom prst="rect">
                      <a:avLst/>
                    </a:prstGeom>
                    <a:noFill/>
                    <a:ln>
                      <a:noFill/>
                    </a:ln>
                  </pic:spPr>
                </pic:pic>
              </a:graphicData>
            </a:graphic>
          </wp:inline>
        </w:drawing>
      </w:r>
    </w:p>
    <w:p w:rsidR="001C54AA" w:rsidRDefault="001C54AA">
      <w:pPr>
        <w:adjustRightInd w:val="0"/>
        <w:rPr>
          <w:color w:val="FF0000"/>
        </w:rPr>
      </w:pPr>
      <w:r>
        <w:rPr>
          <w:b/>
          <w:bCs/>
          <w:color w:val="FF0000"/>
        </w:rPr>
        <w:lastRenderedPageBreak/>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PB_C2</w:t>
      </w:r>
    </w:p>
    <w:p w:rsidR="001C54AA" w:rsidRDefault="00F27FA1">
      <w:pPr>
        <w:adjustRightInd w:val="0"/>
        <w:rPr>
          <w:sz w:val="24"/>
          <w:szCs w:val="24"/>
        </w:rPr>
      </w:pPr>
      <w:r>
        <w:rPr>
          <w:noProof/>
          <w:sz w:val="24"/>
          <w:szCs w:val="24"/>
          <w:lang w:val="es-ES"/>
        </w:rPr>
        <w:drawing>
          <wp:inline distT="0" distB="0" distL="0" distR="0">
            <wp:extent cx="2457450" cy="724852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0" cy="724852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P1_C3</w:t>
      </w:r>
    </w:p>
    <w:p w:rsidR="001C54AA" w:rsidRDefault="00F27FA1">
      <w:pPr>
        <w:adjustRightInd w:val="0"/>
        <w:rPr>
          <w:sz w:val="24"/>
          <w:szCs w:val="24"/>
        </w:rPr>
      </w:pPr>
      <w:r>
        <w:rPr>
          <w:noProof/>
          <w:sz w:val="24"/>
          <w:szCs w:val="24"/>
          <w:lang w:val="es-ES"/>
        </w:rPr>
        <w:drawing>
          <wp:inline distT="0" distB="0" distL="0" distR="0">
            <wp:extent cx="3314700" cy="7343775"/>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4700" cy="734377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P1_C4</w:t>
      </w:r>
    </w:p>
    <w:p w:rsidR="001C54AA" w:rsidRDefault="00F27FA1">
      <w:pPr>
        <w:adjustRightInd w:val="0"/>
        <w:rPr>
          <w:sz w:val="24"/>
          <w:szCs w:val="24"/>
        </w:rPr>
      </w:pPr>
      <w:r>
        <w:rPr>
          <w:noProof/>
          <w:sz w:val="24"/>
          <w:szCs w:val="24"/>
          <w:lang w:val="es-ES"/>
        </w:rPr>
        <w:drawing>
          <wp:inline distT="0" distB="0" distL="0" distR="0">
            <wp:extent cx="3314700" cy="7343775"/>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4700" cy="734377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P2_C5</w:t>
      </w:r>
    </w:p>
    <w:p w:rsidR="001C54AA" w:rsidRDefault="00F27FA1">
      <w:pPr>
        <w:adjustRightInd w:val="0"/>
        <w:rPr>
          <w:sz w:val="24"/>
          <w:szCs w:val="24"/>
        </w:rPr>
      </w:pPr>
      <w:r>
        <w:rPr>
          <w:noProof/>
          <w:sz w:val="24"/>
          <w:szCs w:val="24"/>
          <w:lang w:val="es-ES"/>
        </w:rPr>
        <w:drawing>
          <wp:inline distT="0" distB="0" distL="0" distR="0">
            <wp:extent cx="2714625" cy="72961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4625" cy="7296150"/>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P2_C6</w:t>
      </w:r>
    </w:p>
    <w:p w:rsidR="001C54AA" w:rsidRDefault="00F27FA1">
      <w:pPr>
        <w:adjustRightInd w:val="0"/>
        <w:rPr>
          <w:sz w:val="24"/>
          <w:szCs w:val="24"/>
        </w:rPr>
      </w:pPr>
      <w:r>
        <w:rPr>
          <w:noProof/>
          <w:sz w:val="24"/>
          <w:szCs w:val="24"/>
          <w:lang w:val="es-ES"/>
        </w:rPr>
        <w:drawing>
          <wp:inline distT="0" distB="0" distL="0" distR="0">
            <wp:extent cx="2714625" cy="729615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14625" cy="7296150"/>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P3_C7</w:t>
      </w:r>
    </w:p>
    <w:p w:rsidR="001C54AA" w:rsidRDefault="00F27FA1">
      <w:pPr>
        <w:adjustRightInd w:val="0"/>
        <w:rPr>
          <w:sz w:val="24"/>
          <w:szCs w:val="24"/>
        </w:rPr>
      </w:pPr>
      <w:r>
        <w:rPr>
          <w:noProof/>
          <w:sz w:val="24"/>
          <w:szCs w:val="24"/>
          <w:lang w:val="es-ES"/>
        </w:rPr>
        <w:drawing>
          <wp:inline distT="0" distB="0" distL="0" distR="0">
            <wp:extent cx="2409825" cy="7248525"/>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9825" cy="724852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P3_C8</w:t>
      </w:r>
    </w:p>
    <w:p w:rsidR="001C54AA" w:rsidRDefault="00F27FA1">
      <w:pPr>
        <w:adjustRightInd w:val="0"/>
        <w:rPr>
          <w:sz w:val="24"/>
          <w:szCs w:val="24"/>
        </w:rPr>
      </w:pPr>
      <w:r>
        <w:rPr>
          <w:noProof/>
          <w:sz w:val="24"/>
          <w:szCs w:val="24"/>
          <w:lang w:val="es-ES"/>
        </w:rPr>
        <w:drawing>
          <wp:inline distT="0" distB="0" distL="0" distR="0">
            <wp:extent cx="2581275" cy="726757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1275" cy="726757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P4_C9</w:t>
      </w:r>
    </w:p>
    <w:p w:rsidR="001C54AA" w:rsidRDefault="00F27FA1">
      <w:pPr>
        <w:adjustRightInd w:val="0"/>
        <w:rPr>
          <w:sz w:val="24"/>
          <w:szCs w:val="24"/>
        </w:rPr>
      </w:pPr>
      <w:r>
        <w:rPr>
          <w:noProof/>
          <w:sz w:val="24"/>
          <w:szCs w:val="24"/>
          <w:lang w:val="es-ES"/>
        </w:rPr>
        <w:drawing>
          <wp:inline distT="0" distB="0" distL="0" distR="0">
            <wp:extent cx="2286000" cy="722947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722947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P4_C10</w:t>
      </w:r>
    </w:p>
    <w:p w:rsidR="001C54AA" w:rsidRDefault="00F27FA1">
      <w:pPr>
        <w:adjustRightInd w:val="0"/>
        <w:rPr>
          <w:sz w:val="24"/>
          <w:szCs w:val="24"/>
        </w:rPr>
      </w:pPr>
      <w:r>
        <w:rPr>
          <w:noProof/>
          <w:sz w:val="24"/>
          <w:szCs w:val="24"/>
          <w:lang w:val="es-ES"/>
        </w:rPr>
        <w:drawing>
          <wp:inline distT="0" distB="0" distL="0" distR="0">
            <wp:extent cx="2409825" cy="7248525"/>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09825" cy="724852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Comunicaciones</w:t>
      </w:r>
    </w:p>
    <w:p w:rsidR="001C54AA" w:rsidRDefault="00F27FA1">
      <w:pPr>
        <w:adjustRightInd w:val="0"/>
        <w:rPr>
          <w:sz w:val="24"/>
          <w:szCs w:val="24"/>
        </w:rPr>
      </w:pPr>
      <w:r>
        <w:rPr>
          <w:noProof/>
          <w:sz w:val="24"/>
          <w:szCs w:val="24"/>
          <w:lang w:val="es-ES"/>
        </w:rPr>
        <w:drawing>
          <wp:inline distT="0" distB="0" distL="0" distR="0">
            <wp:extent cx="2619375" cy="54102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19375" cy="5410200"/>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pStyle w:val="Ttulo2"/>
      </w:pPr>
      <w:r>
        <w:rPr>
          <w:color w:val="FF0000"/>
        </w:rPr>
        <w:br w:type="page"/>
      </w:r>
      <w:r>
        <w:lastRenderedPageBreak/>
        <w:t>Tuberías Nave de ensayo</w:t>
      </w:r>
    </w:p>
    <w:p w:rsidR="001C54AA" w:rsidRDefault="00F27FA1">
      <w:pPr>
        <w:adjustRightInd w:val="0"/>
        <w:rPr>
          <w:sz w:val="24"/>
          <w:szCs w:val="24"/>
        </w:rPr>
      </w:pPr>
      <w:r>
        <w:rPr>
          <w:noProof/>
          <w:sz w:val="24"/>
          <w:szCs w:val="24"/>
          <w:lang w:val="es-ES"/>
        </w:rPr>
        <w:drawing>
          <wp:inline distT="0" distB="0" distL="0" distR="0">
            <wp:extent cx="2619375" cy="3533775"/>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19375" cy="3533775"/>
                    </a:xfrm>
                    <a:prstGeom prst="rect">
                      <a:avLst/>
                    </a:prstGeom>
                    <a:noFill/>
                    <a:ln>
                      <a:noFill/>
                    </a:ln>
                  </pic:spPr>
                </pic:pic>
              </a:graphicData>
            </a:graphic>
          </wp:inline>
        </w:drawing>
      </w:r>
    </w:p>
    <w:p w:rsidR="001C54AA" w:rsidRDefault="001C54AA">
      <w:pPr>
        <w:adjustRightInd w:val="0"/>
        <w:rPr>
          <w:color w:val="FF0000"/>
        </w:rPr>
      </w:pPr>
      <w:r>
        <w:rPr>
          <w:b/>
          <w:bCs/>
          <w:color w:val="FF0000"/>
        </w:rPr>
        <w:t>Atención: El diametro de tubería es meramente informativo. Dependiendo de las distancias de tubería el diametro puede variar.</w:t>
      </w:r>
    </w:p>
    <w:p w:rsidR="001C54AA" w:rsidRDefault="001C54AA">
      <w:pPr>
        <w:adjustRightInd w:val="0"/>
        <w:rPr>
          <w:color w:val="FF0000"/>
        </w:rPr>
      </w:pPr>
      <w:r>
        <w:rPr>
          <w:color w:val="FF0000"/>
        </w:rPr>
        <w:br w:type="page"/>
      </w:r>
    </w:p>
    <w:p w:rsidR="001C54AA" w:rsidRDefault="001C54AA">
      <w:pPr>
        <w:pStyle w:val="Ttulo1"/>
      </w:pPr>
      <w:r>
        <w:t>Diagrama de cableado</w:t>
      </w:r>
    </w:p>
    <w:p w:rsidR="001C54AA" w:rsidRDefault="001C54AA">
      <w:pPr>
        <w:adjustRightInd w:val="0"/>
        <w:rPr>
          <w:sz w:val="24"/>
          <w:szCs w:val="24"/>
        </w:rPr>
      </w:pPr>
    </w:p>
    <w:p w:rsidR="001C54AA" w:rsidRDefault="001C54AA">
      <w:pPr>
        <w:adjustRightInd w:val="0"/>
      </w:pPr>
      <w:r>
        <w:t>P1P2 = Por favor, seleccionar la sección y el tamaño del cable de acuerdo al databook</w:t>
      </w:r>
    </w:p>
    <w:p w:rsidR="001C54AA" w:rsidRDefault="001C54AA">
      <w:pPr>
        <w:adjustRightInd w:val="0"/>
      </w:pPr>
      <w:r>
        <w:t>F1F2 = Por favor, seleccionar la sección y el tamaño del cable de acuerdo al databook</w:t>
      </w:r>
    </w:p>
    <w:p w:rsidR="001C54AA" w:rsidRDefault="001C54AA">
      <w:pPr>
        <w:pStyle w:val="Ttulo2"/>
      </w:pPr>
      <w:r>
        <w:t>Cableado PB_C1</w:t>
      </w:r>
    </w:p>
    <w:p w:rsidR="001C54AA" w:rsidRDefault="00F27FA1">
      <w:pPr>
        <w:adjustRightInd w:val="0"/>
        <w:rPr>
          <w:sz w:val="24"/>
          <w:szCs w:val="24"/>
        </w:rPr>
      </w:pPr>
      <w:r>
        <w:rPr>
          <w:noProof/>
          <w:sz w:val="24"/>
          <w:szCs w:val="24"/>
          <w:lang w:val="es-ES"/>
        </w:rPr>
        <w:drawing>
          <wp:inline distT="0" distB="0" distL="0" distR="0">
            <wp:extent cx="5800725" cy="6086475"/>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00725" cy="608647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PB_C2</w:t>
      </w:r>
    </w:p>
    <w:p w:rsidR="001C54AA" w:rsidRDefault="00F27FA1">
      <w:pPr>
        <w:adjustRightInd w:val="0"/>
        <w:rPr>
          <w:sz w:val="24"/>
          <w:szCs w:val="24"/>
        </w:rPr>
      </w:pPr>
      <w:r>
        <w:rPr>
          <w:noProof/>
          <w:sz w:val="24"/>
          <w:szCs w:val="24"/>
          <w:lang w:val="es-ES"/>
        </w:rPr>
        <w:drawing>
          <wp:inline distT="0" distB="0" distL="0" distR="0">
            <wp:extent cx="5800725" cy="695325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00725" cy="695325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P1_C3</w:t>
      </w:r>
    </w:p>
    <w:p w:rsidR="001C54AA" w:rsidRDefault="00F27FA1">
      <w:pPr>
        <w:adjustRightInd w:val="0"/>
        <w:rPr>
          <w:sz w:val="24"/>
          <w:szCs w:val="24"/>
        </w:rPr>
      </w:pPr>
      <w:r>
        <w:rPr>
          <w:noProof/>
          <w:sz w:val="24"/>
          <w:szCs w:val="24"/>
          <w:lang w:val="es-ES"/>
        </w:rPr>
        <w:drawing>
          <wp:inline distT="0" distB="0" distL="0" distR="0">
            <wp:extent cx="5800725" cy="5229225"/>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00725" cy="52292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P1_C4</w:t>
      </w:r>
    </w:p>
    <w:p w:rsidR="001C54AA" w:rsidRDefault="00F27FA1">
      <w:pPr>
        <w:adjustRightInd w:val="0"/>
        <w:rPr>
          <w:sz w:val="24"/>
          <w:szCs w:val="24"/>
        </w:rPr>
      </w:pPr>
      <w:r>
        <w:rPr>
          <w:noProof/>
          <w:sz w:val="24"/>
          <w:szCs w:val="24"/>
          <w:lang w:val="es-ES"/>
        </w:rPr>
        <w:drawing>
          <wp:inline distT="0" distB="0" distL="0" distR="0">
            <wp:extent cx="5800725" cy="5229225"/>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00725" cy="52292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P2_C5</w:t>
      </w:r>
    </w:p>
    <w:p w:rsidR="001C54AA" w:rsidRDefault="00F27FA1">
      <w:pPr>
        <w:adjustRightInd w:val="0"/>
        <w:rPr>
          <w:sz w:val="24"/>
          <w:szCs w:val="24"/>
        </w:rPr>
      </w:pPr>
      <w:r>
        <w:rPr>
          <w:noProof/>
          <w:sz w:val="24"/>
          <w:szCs w:val="24"/>
          <w:lang w:val="es-ES"/>
        </w:rPr>
        <w:drawing>
          <wp:inline distT="0" distB="0" distL="0" distR="0">
            <wp:extent cx="5800725" cy="651510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00725" cy="651510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P2_C6</w:t>
      </w:r>
    </w:p>
    <w:p w:rsidR="001C54AA" w:rsidRDefault="00F27FA1">
      <w:pPr>
        <w:adjustRightInd w:val="0"/>
        <w:rPr>
          <w:sz w:val="24"/>
          <w:szCs w:val="24"/>
        </w:rPr>
      </w:pPr>
      <w:r>
        <w:rPr>
          <w:noProof/>
          <w:sz w:val="24"/>
          <w:szCs w:val="24"/>
          <w:lang w:val="es-ES"/>
        </w:rPr>
        <w:drawing>
          <wp:inline distT="0" distB="0" distL="0" distR="0">
            <wp:extent cx="5800725" cy="65151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00725" cy="651510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P3_C7</w:t>
      </w:r>
    </w:p>
    <w:p w:rsidR="001C54AA" w:rsidRDefault="00F27FA1">
      <w:pPr>
        <w:adjustRightInd w:val="0"/>
        <w:rPr>
          <w:sz w:val="24"/>
          <w:szCs w:val="24"/>
        </w:rPr>
      </w:pPr>
      <w:r>
        <w:rPr>
          <w:noProof/>
          <w:sz w:val="24"/>
          <w:szCs w:val="24"/>
          <w:lang w:val="es-ES"/>
        </w:rPr>
        <w:drawing>
          <wp:inline distT="0" distB="0" distL="0" distR="0">
            <wp:extent cx="5734050" cy="7286625"/>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4050" cy="72866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P3_C8</w:t>
      </w:r>
    </w:p>
    <w:p w:rsidR="001C54AA" w:rsidRDefault="00F27FA1">
      <w:pPr>
        <w:adjustRightInd w:val="0"/>
        <w:rPr>
          <w:sz w:val="24"/>
          <w:szCs w:val="24"/>
        </w:rPr>
      </w:pPr>
      <w:r>
        <w:rPr>
          <w:noProof/>
          <w:sz w:val="24"/>
          <w:szCs w:val="24"/>
          <w:lang w:val="es-ES"/>
        </w:rPr>
        <w:drawing>
          <wp:inline distT="0" distB="0" distL="0" distR="0">
            <wp:extent cx="5800725" cy="695325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00725" cy="695325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P4_C9</w:t>
      </w:r>
    </w:p>
    <w:p w:rsidR="001C54AA" w:rsidRDefault="00F27FA1">
      <w:pPr>
        <w:adjustRightInd w:val="0"/>
        <w:rPr>
          <w:sz w:val="24"/>
          <w:szCs w:val="24"/>
        </w:rPr>
      </w:pPr>
      <w:r>
        <w:rPr>
          <w:noProof/>
          <w:sz w:val="24"/>
          <w:szCs w:val="24"/>
          <w:lang w:val="es-ES"/>
        </w:rPr>
        <w:drawing>
          <wp:inline distT="0" distB="0" distL="0" distR="0">
            <wp:extent cx="5448300" cy="73247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48300" cy="73247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P4_C10</w:t>
      </w:r>
    </w:p>
    <w:p w:rsidR="001C54AA" w:rsidRDefault="00F27FA1">
      <w:pPr>
        <w:adjustRightInd w:val="0"/>
        <w:rPr>
          <w:sz w:val="24"/>
          <w:szCs w:val="24"/>
        </w:rPr>
      </w:pPr>
      <w:r>
        <w:rPr>
          <w:noProof/>
          <w:sz w:val="24"/>
          <w:szCs w:val="24"/>
          <w:lang w:val="es-ES"/>
        </w:rPr>
        <w:drawing>
          <wp:inline distT="0" distB="0" distL="0" distR="0">
            <wp:extent cx="5734050" cy="7286625"/>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4050" cy="72866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Comunicaciones</w:t>
      </w:r>
    </w:p>
    <w:p w:rsidR="001C54AA" w:rsidRDefault="00F27FA1">
      <w:pPr>
        <w:adjustRightInd w:val="0"/>
        <w:rPr>
          <w:sz w:val="24"/>
          <w:szCs w:val="24"/>
        </w:rPr>
      </w:pPr>
      <w:r>
        <w:rPr>
          <w:noProof/>
          <w:sz w:val="24"/>
          <w:szCs w:val="24"/>
          <w:lang w:val="es-ES"/>
        </w:rPr>
        <w:drawing>
          <wp:inline distT="0" distB="0" distL="0" distR="0">
            <wp:extent cx="4714875" cy="325755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14875" cy="325755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Cableado Nave de ensayo</w:t>
      </w:r>
    </w:p>
    <w:p w:rsidR="001C54AA" w:rsidRDefault="00F27FA1">
      <w:pPr>
        <w:adjustRightInd w:val="0"/>
        <w:rPr>
          <w:sz w:val="24"/>
          <w:szCs w:val="24"/>
        </w:rPr>
      </w:pPr>
      <w:r>
        <w:rPr>
          <w:noProof/>
          <w:sz w:val="24"/>
          <w:szCs w:val="24"/>
          <w:lang w:val="es-ES"/>
        </w:rPr>
        <w:drawing>
          <wp:inline distT="0" distB="0" distL="0" distR="0">
            <wp:extent cx="4714875" cy="17907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14875" cy="1790700"/>
                    </a:xfrm>
                    <a:prstGeom prst="rect">
                      <a:avLst/>
                    </a:prstGeom>
                    <a:noFill/>
                    <a:ln>
                      <a:noFill/>
                    </a:ln>
                  </pic:spPr>
                </pic:pic>
              </a:graphicData>
            </a:graphic>
          </wp:inline>
        </w:drawing>
      </w:r>
    </w:p>
    <w:p w:rsidR="001C54AA" w:rsidRDefault="001C54AA">
      <w:pPr>
        <w:adjustRightInd w:val="0"/>
        <w:rPr>
          <w:sz w:val="24"/>
          <w:szCs w:val="24"/>
        </w:rPr>
      </w:pPr>
      <w:r>
        <w:rPr>
          <w:sz w:val="24"/>
          <w:szCs w:val="24"/>
        </w:rPr>
        <w:br w:type="page"/>
      </w:r>
    </w:p>
    <w:p w:rsidR="001C54AA" w:rsidRDefault="001C54AA">
      <w:pPr>
        <w:pStyle w:val="Ttulo1"/>
      </w:pPr>
      <w:r>
        <w:t>Opciones</w:t>
      </w:r>
    </w:p>
    <w:p w:rsidR="001C54AA" w:rsidRDefault="001C54AA">
      <w:pPr>
        <w:pStyle w:val="Ttulo2"/>
      </w:pPr>
      <w:r>
        <w:t>Opciones unidad exterior</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165"/>
        <w:gridCol w:w="4254"/>
        <w:gridCol w:w="1506"/>
      </w:tblGrid>
      <w:tr w:rsidR="001C54AA">
        <w:trPr>
          <w:trHeight w:val="172"/>
          <w:tblHeader/>
        </w:trPr>
        <w:tc>
          <w:tcPr>
            <w:tcW w:w="1165" w:type="dxa"/>
            <w:tcBorders>
              <w:top w:val="single" w:sz="4" w:space="0" w:color="000000"/>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4254"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Descripción</w:t>
            </w:r>
            <w:r>
              <w:rPr>
                <w:sz w:val="16"/>
                <w:szCs w:val="16"/>
              </w:rPr>
              <w:t xml:space="preserve"> </w:t>
            </w:r>
          </w:p>
        </w:tc>
        <w:tc>
          <w:tcPr>
            <w:tcW w:w="1506"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b/>
                <w:bCs/>
                <w:sz w:val="16"/>
                <w:szCs w:val="16"/>
              </w:rPr>
              <w:t>Usado por</w:t>
            </w:r>
            <w:r>
              <w:rPr>
                <w:sz w:val="16"/>
                <w:szCs w:val="16"/>
              </w:rPr>
              <w:t xml:space="preserve"> </w:t>
            </w:r>
          </w:p>
        </w:tc>
      </w:tr>
      <w:tr w:rsidR="001C54AA">
        <w:trPr>
          <w:trHeight w:val="172"/>
        </w:trPr>
        <w:tc>
          <w:tcPr>
            <w:tcW w:w="1165"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BHFQ23P907 </w:t>
            </w:r>
          </w:p>
        </w:tc>
        <w:tc>
          <w:tcPr>
            <w:tcW w:w="4254"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Outdoor unit multi connection piping kit for 2 modules HR </w:t>
            </w:r>
          </w:p>
        </w:tc>
        <w:tc>
          <w:tcPr>
            <w:tcW w:w="1506" w:type="dxa"/>
            <w:tcBorders>
              <w:top w:val="nil"/>
              <w:left w:val="nil"/>
              <w:bottom w:val="single" w:sz="4" w:space="0" w:color="000000"/>
              <w:right w:val="single" w:sz="4" w:space="0" w:color="000000"/>
            </w:tcBorders>
          </w:tcPr>
          <w:p w:rsidR="001C54AA" w:rsidRDefault="001C54AA">
            <w:pPr>
              <w:adjustRightInd w:val="0"/>
              <w:rPr>
                <w:sz w:val="16"/>
                <w:szCs w:val="16"/>
              </w:rPr>
            </w:pPr>
            <w:r>
              <w:rPr>
                <w:sz w:val="16"/>
                <w:szCs w:val="16"/>
              </w:rPr>
              <w:t xml:space="preserve">PB_C2 [REYQ22T] </w:t>
            </w:r>
          </w:p>
        </w:tc>
      </w:tr>
    </w:tbl>
    <w:p w:rsidR="001C54AA" w:rsidRDefault="001C54AA">
      <w:pPr>
        <w:adjustRightInd w:val="0"/>
        <w:rPr>
          <w:sz w:val="16"/>
          <w:szCs w:val="16"/>
        </w:rPr>
      </w:pPr>
    </w:p>
    <w:p w:rsidR="001C54AA" w:rsidRDefault="001C54AA">
      <w:pPr>
        <w:pStyle w:val="Ttulo2"/>
      </w:pPr>
      <w:r>
        <w:t>Opciones cajas BSVQ</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256"/>
        <w:gridCol w:w="1257"/>
        <w:gridCol w:w="1689"/>
        <w:gridCol w:w="1688"/>
        <w:gridCol w:w="1598"/>
      </w:tblGrid>
      <w:tr w:rsidR="001C54AA">
        <w:trPr>
          <w:trHeight w:val="172"/>
          <w:tblHeader/>
        </w:trPr>
        <w:tc>
          <w:tcPr>
            <w:tcW w:w="1256" w:type="dxa"/>
            <w:tcBorders>
              <w:top w:val="single" w:sz="4" w:space="0" w:color="000000"/>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125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Descripción</w:t>
            </w:r>
            <w:r>
              <w:rPr>
                <w:sz w:val="16"/>
                <w:szCs w:val="16"/>
              </w:rPr>
              <w:t xml:space="preserve"> </w:t>
            </w:r>
          </w:p>
        </w:tc>
        <w:tc>
          <w:tcPr>
            <w:tcW w:w="168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Usado por</w:t>
            </w:r>
            <w:r>
              <w:rPr>
                <w:sz w:val="16"/>
                <w:szCs w:val="16"/>
              </w:rPr>
              <w:t xml:space="preserve"> </w:t>
            </w:r>
          </w:p>
        </w:tc>
        <w:tc>
          <w:tcPr>
            <w:tcW w:w="1688"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1598"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sz w:val="16"/>
                <w:szCs w:val="16"/>
              </w:rPr>
              <w:t xml:space="preserve"> </w:t>
            </w:r>
          </w:p>
        </w:tc>
      </w:tr>
      <w:tr w:rsidR="001C54AA">
        <w:trPr>
          <w:trHeight w:val="172"/>
        </w:trPr>
        <w:tc>
          <w:tcPr>
            <w:tcW w:w="1256"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KHFP26A100C </w:t>
            </w:r>
          </w:p>
        </w:tc>
        <w:tc>
          <w:tcPr>
            <w:tcW w:w="125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Pipe closing kit </w:t>
            </w:r>
          </w:p>
        </w:tc>
        <w:tc>
          <w:tcPr>
            <w:tcW w:w="168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 14 [BS10Q14AV1] </w:t>
            </w:r>
          </w:p>
        </w:tc>
        <w:tc>
          <w:tcPr>
            <w:tcW w:w="1688"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BS 17 [BS10Q14AV1] </w:t>
            </w:r>
          </w:p>
        </w:tc>
        <w:tc>
          <w:tcPr>
            <w:tcW w:w="1598"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BS 18 [BS8Q14AV1] </w:t>
            </w:r>
          </w:p>
        </w:tc>
      </w:tr>
      <w:tr w:rsidR="001C54AA">
        <w:trPr>
          <w:trHeight w:val="172"/>
        </w:trPr>
        <w:tc>
          <w:tcPr>
            <w:tcW w:w="1256"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 </w:t>
            </w:r>
          </w:p>
        </w:tc>
        <w:tc>
          <w:tcPr>
            <w:tcW w:w="125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 </w:t>
            </w:r>
          </w:p>
        </w:tc>
        <w:tc>
          <w:tcPr>
            <w:tcW w:w="168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BS 18 [BS8Q14AV1] </w:t>
            </w:r>
          </w:p>
        </w:tc>
        <w:tc>
          <w:tcPr>
            <w:tcW w:w="1688"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 </w:t>
            </w:r>
          </w:p>
        </w:tc>
        <w:tc>
          <w:tcPr>
            <w:tcW w:w="1598" w:type="dxa"/>
            <w:tcBorders>
              <w:top w:val="nil"/>
              <w:left w:val="nil"/>
              <w:bottom w:val="single" w:sz="4" w:space="0" w:color="000000"/>
              <w:right w:val="single" w:sz="4" w:space="0" w:color="000000"/>
            </w:tcBorders>
          </w:tcPr>
          <w:p w:rsidR="001C54AA" w:rsidRDefault="001C54AA">
            <w:pPr>
              <w:adjustRightInd w:val="0"/>
              <w:rPr>
                <w:sz w:val="16"/>
                <w:szCs w:val="16"/>
              </w:rPr>
            </w:pPr>
            <w:r>
              <w:rPr>
                <w:sz w:val="16"/>
                <w:szCs w:val="16"/>
              </w:rPr>
              <w:t xml:space="preserve"> </w:t>
            </w:r>
          </w:p>
        </w:tc>
      </w:tr>
    </w:tbl>
    <w:p w:rsidR="001C54AA" w:rsidRDefault="001C54AA">
      <w:pPr>
        <w:adjustRightInd w:val="0"/>
        <w:rPr>
          <w:sz w:val="16"/>
          <w:szCs w:val="16"/>
        </w:rPr>
      </w:pPr>
    </w:p>
    <w:p w:rsidR="001C54AA" w:rsidRDefault="001C54AA">
      <w:pPr>
        <w:pStyle w:val="Ttulo2"/>
      </w:pPr>
      <w:r>
        <w:t>Opciones unidad interior</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021"/>
        <w:gridCol w:w="2474"/>
        <w:gridCol w:w="3809"/>
        <w:gridCol w:w="3587"/>
        <w:gridCol w:w="3587"/>
      </w:tblGrid>
      <w:tr w:rsidR="001C54AA">
        <w:trPr>
          <w:trHeight w:val="172"/>
          <w:tblHeader/>
        </w:trPr>
        <w:tc>
          <w:tcPr>
            <w:tcW w:w="1021" w:type="dxa"/>
            <w:tcBorders>
              <w:top w:val="single" w:sz="4" w:space="0" w:color="000000"/>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2474"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Descripción</w:t>
            </w:r>
            <w:r>
              <w:rPr>
                <w:sz w:val="16"/>
                <w:szCs w:val="16"/>
              </w:rPr>
              <w:t xml:space="preserve"> </w:t>
            </w:r>
          </w:p>
        </w:tc>
        <w:tc>
          <w:tcPr>
            <w:tcW w:w="3809"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Usado por</w:t>
            </w:r>
            <w:r>
              <w:rPr>
                <w:sz w:val="16"/>
                <w:szCs w:val="16"/>
              </w:rPr>
              <w:t xml:space="preserve"> </w:t>
            </w:r>
          </w:p>
        </w:tc>
        <w:tc>
          <w:tcPr>
            <w:tcW w:w="358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sz w:val="16"/>
                <w:szCs w:val="16"/>
              </w:rPr>
              <w:t xml:space="preserve"> </w:t>
            </w:r>
          </w:p>
        </w:tc>
        <w:tc>
          <w:tcPr>
            <w:tcW w:w="3587"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sz w:val="16"/>
                <w:szCs w:val="16"/>
              </w:rPr>
              <w:t xml:space="preserve">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BYK71F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Panel decorativo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PB_C1 -     P0B_Esp_Creativo_izq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P2_S.Reunion_der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P1_S.Reunion_der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P3_C8 -     P3_S.Reunion_der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P1_Dsp_UCA_izq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P1_C4 -     P1_Laboratorio_der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P1_Sala_Cata_cen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P3_S.Reunion_izq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PB_C1 -     P0B_Esp_Creativo_izq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P2_S.Reunion_der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PB_C2 -     P0B_S.CoWork_Cen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P2_S.Reunion_izq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P3_S.Reunion_izq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P4_LabMicro_der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P4_C9 -     P4_S.Reuniones_izq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P0B_S.Reunion_Der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P1_Laboratorio_der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P3_C8 -     P3_S.Reunion_der [FXKQ63MA]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P4_S.Reuniones_izq [FXKQ63MA]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P0B_S.Reunion_Der [FXKQ63MA]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BYK45F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Panel decorativo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P3_C8 -     P3_DspVicer_der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P0B_Dsp_Polivte_Der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     P3_Com_Cen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P1_Incubadora_2_izq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P4_C10 -     P4_DspResp_der(1)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P4_C9 -     P4_Despacho_cen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P4_Impresora_Izq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P3_S.Trabajo_Izq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P3_DesDirSecret_izq [FXKQ32MA]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P0B_Recepcion_izq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P4_C9 -     P4_Lab_AV_cen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P4_DespCatedra_Cen(2)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P3_Dsp_Diafano_Cen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P2_Dsp_der(2)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P1_Incubadora_1_izq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P2_C56 -     P2_CircEspra_Cen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P1_C3 -     P1_Incubadora_4_izq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P3_Dsp_Diafano_Cen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P3_S.Trabajo_Izq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P1_C4 -     P1_Incubadora_cen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P1_Incubadora_3_izq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P3_C78 -     P3_CircEspera_Cen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P3_Dsp_DirGenral_izq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P4_C10 -     P4_Lab_UGV_cen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P3_DspDirGener_Der [FXKQ32MA]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P3_C7 -     P3_Despacho_Izq_(2)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P4_C10 -     P4_DspaResp_der(2)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P1_Incubadora_4_izq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PB_C2 -     P0B_Expo_Micro_der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P0B_S.CoWork_Cen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P0B_UcaCade_izq [FXKQ32MA]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P2_C5 -     P2_IngFabVirt_Cen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PB_C1 -     P0B_Conserjer</w:t>
            </w:r>
            <w:r>
              <w:rPr>
                <w:rFonts w:ascii="Tahoma" w:hAnsi="Tahoma" w:cs="Tahoma"/>
                <w:sz w:val="16"/>
                <w:szCs w:val="16"/>
              </w:rPr>
              <w:t>�</w:t>
            </w:r>
            <w:r>
              <w:rPr>
                <w:sz w:val="16"/>
                <w:szCs w:val="16"/>
              </w:rPr>
              <w:t xml:space="preserve">a_cen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     P1_Com_Cen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P4_Acustica_Izq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P3_Dsp_Diafano_Cen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PB_C2 -     P0B_S.CoWork_Cen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P4_C9 -     P4_ZonaDise</w:t>
            </w:r>
            <w:r>
              <w:rPr>
                <w:rFonts w:ascii="Tahoma" w:hAnsi="Tahoma" w:cs="Tahoma"/>
                <w:sz w:val="16"/>
                <w:szCs w:val="16"/>
              </w:rPr>
              <w:t>�</w:t>
            </w:r>
            <w:r>
              <w:rPr>
                <w:sz w:val="16"/>
                <w:szCs w:val="16"/>
              </w:rPr>
              <w:t xml:space="preserve">o_izq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P4_TrabajoPerso_Der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P4_C910 -     P4_CircEspera_Cen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P4_DspCatedra_Cen(1)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PB_C1 -     P0B_UcaCade_izq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P2_IngFabVirt_Cen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P3_Dsp_DirGenral_izq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PB_C2 -     P0B_Dsp_ERM_der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P4_Op_Acabados_izq [FXKQ32MA]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P3_Dsp_JServ_Izq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lastRenderedPageBreak/>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P1_C3 -     P1_ConfEmp_izq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P4_Lab_UGV_cen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P3_C8 -     P3_Dsp_Diafano_Cen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P3_DspSecVicer_der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P4_C9 -     P4_Op_Acabados_izq [FXKQ32MA]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P3_DspDirGenral_Der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P2_C5 -     P2_IngFabVirt_Cen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P2_Despacho_der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P0B_Com_cent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P3_Dsp_Diafano_Cen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P4_C10 -     P4_TrabajoPerso_Der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P2_C56 -     P2_CircEspra_Cen [FXKQ32MA]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P3_C78 -     P3_CircEspera_Cen [FXKQ32MA]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PB_C2 -     P0B_Expo_Micro_der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P4_Escaneo_Der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P2_Despacho_izq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P1_C3_Dsp_izq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P4_C910 -     P4_CircEspera_Cen [FXKQ32MA]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P3_C8 -     P3_DspVicer_der [FXKQ32MA]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P2_C6-     P2_IngFabVirt_Cen [FXKQ40MA]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P2_Com_Cen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PB_C1 -     P0B_S.CoWork_Cen [FXKQ40MA]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P1_C3 -     P1_Incubadora_3_izq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P2_IngFabVirt_Cen [FXKQ40MA]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P4_Lab_AV_cen [FXKQ25MA]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P3_C7 -     P3_Dsp_Izq_(1) [FXKQ25MA]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P4_Com_Cen [FXKQ25MA]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BYCQ140D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Panel decorativo estandar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[FXFQ50A]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[FXFQ50A]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P2_C6 -     P2_LabNDst_der [FXFQ50A]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P4_C9 -     P4_Fabricacion_izq [FXFQ80A]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[FXFQ80A]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P2_C6 -     P2_LabNDst_der [FXFQ50A]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[FXFQ63A]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P2_C6 -     P2_LabNDst_der [FXFQ50A]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P4_C9 -     P4_Fabricacion_izq [FXFQ80A] </w:t>
            </w:r>
          </w:p>
        </w:tc>
      </w:tr>
      <w:tr w:rsidR="001C54AA">
        <w:trPr>
          <w:trHeight w:val="172"/>
        </w:trPr>
        <w:tc>
          <w:tcPr>
            <w:tcW w:w="1021" w:type="dxa"/>
            <w:tcBorders>
              <w:top w:val="nil"/>
              <w:left w:val="single" w:sz="4" w:space="0" w:color="000000"/>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2474"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 </w:t>
            </w:r>
          </w:p>
        </w:tc>
        <w:tc>
          <w:tcPr>
            <w:tcW w:w="3809"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P4_C10 -     P4_LabProteom_der [FXFQ80A] </w:t>
            </w:r>
          </w:p>
        </w:tc>
        <w:tc>
          <w:tcPr>
            <w:tcW w:w="3587" w:type="dxa"/>
            <w:tcBorders>
              <w:top w:val="nil"/>
              <w:left w:val="nil"/>
              <w:bottom w:val="single" w:sz="4" w:space="0" w:color="808080"/>
              <w:right w:val="single" w:sz="4" w:space="0" w:color="808080"/>
            </w:tcBorders>
          </w:tcPr>
          <w:p w:rsidR="001C54AA" w:rsidRDefault="001C54AA">
            <w:pPr>
              <w:adjustRightInd w:val="0"/>
              <w:rPr>
                <w:sz w:val="16"/>
                <w:szCs w:val="16"/>
              </w:rPr>
            </w:pPr>
            <w:r>
              <w:rPr>
                <w:sz w:val="16"/>
                <w:szCs w:val="16"/>
              </w:rPr>
              <w:t xml:space="preserve">P2_C5 -     P2_IngFabLab_izq [FXFQ50A] </w:t>
            </w:r>
          </w:p>
        </w:tc>
        <w:tc>
          <w:tcPr>
            <w:tcW w:w="3587" w:type="dxa"/>
            <w:tcBorders>
              <w:top w:val="nil"/>
              <w:left w:val="nil"/>
              <w:bottom w:val="single" w:sz="4" w:space="0" w:color="808080"/>
              <w:right w:val="single" w:sz="4" w:space="0" w:color="000000"/>
            </w:tcBorders>
          </w:tcPr>
          <w:p w:rsidR="001C54AA" w:rsidRDefault="001C54AA">
            <w:pPr>
              <w:adjustRightInd w:val="0"/>
              <w:rPr>
                <w:sz w:val="16"/>
                <w:szCs w:val="16"/>
              </w:rPr>
            </w:pPr>
            <w:r>
              <w:rPr>
                <w:sz w:val="16"/>
                <w:szCs w:val="16"/>
              </w:rPr>
              <w:t xml:space="preserve">P2_C5 -     P2_IngFabLab_izq [FXFQ63A] </w:t>
            </w:r>
          </w:p>
        </w:tc>
      </w:tr>
      <w:tr w:rsidR="001C54AA">
        <w:trPr>
          <w:trHeight w:val="172"/>
        </w:trPr>
        <w:tc>
          <w:tcPr>
            <w:tcW w:w="1021"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BYFQ60CW </w:t>
            </w:r>
          </w:p>
        </w:tc>
        <w:tc>
          <w:tcPr>
            <w:tcW w:w="2474"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Nuevo panel decorativo (blanco) </w:t>
            </w:r>
          </w:p>
        </w:tc>
        <w:tc>
          <w:tcPr>
            <w:tcW w:w="3809"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     NS1_CGBT [FXZQ15A] </w:t>
            </w:r>
          </w:p>
        </w:tc>
        <w:tc>
          <w:tcPr>
            <w:tcW w:w="358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 </w:t>
            </w:r>
          </w:p>
        </w:tc>
        <w:tc>
          <w:tcPr>
            <w:tcW w:w="3587" w:type="dxa"/>
            <w:tcBorders>
              <w:top w:val="nil"/>
              <w:left w:val="nil"/>
              <w:bottom w:val="single" w:sz="4" w:space="0" w:color="000000"/>
              <w:right w:val="single" w:sz="4" w:space="0" w:color="000000"/>
            </w:tcBorders>
          </w:tcPr>
          <w:p w:rsidR="001C54AA" w:rsidRDefault="001C54AA">
            <w:pPr>
              <w:adjustRightInd w:val="0"/>
              <w:rPr>
                <w:sz w:val="16"/>
                <w:szCs w:val="16"/>
              </w:rPr>
            </w:pPr>
            <w:r>
              <w:rPr>
                <w:sz w:val="16"/>
                <w:szCs w:val="16"/>
              </w:rPr>
              <w:t xml:space="preserve"> </w:t>
            </w:r>
          </w:p>
        </w:tc>
      </w:tr>
    </w:tbl>
    <w:p w:rsidR="001C54AA" w:rsidRDefault="001C54AA">
      <w:pPr>
        <w:adjustRightInd w:val="0"/>
        <w:rPr>
          <w:sz w:val="16"/>
          <w:szCs w:val="16"/>
        </w:rPr>
      </w:pPr>
    </w:p>
    <w:p w:rsidR="001C54AA" w:rsidRDefault="001C54AA">
      <w:pPr>
        <w:pStyle w:val="Ttulo2"/>
      </w:pPr>
      <w:r>
        <w:t>Opciones de Control Centralizado</w:t>
      </w:r>
    </w:p>
    <w:tbl>
      <w:tblPr>
        <w:tblW w:w="0" w:type="auto"/>
        <w:tblInd w:w="20" w:type="dxa"/>
        <w:tblLayout w:type="fixed"/>
        <w:tblCellMar>
          <w:top w:w="40" w:type="dxa"/>
          <w:left w:w="20" w:type="dxa"/>
          <w:bottom w:w="10" w:type="dxa"/>
          <w:right w:w="20" w:type="dxa"/>
        </w:tblCellMar>
        <w:tblLook w:val="0000" w:firstRow="0" w:lastRow="0" w:firstColumn="0" w:lastColumn="0" w:noHBand="0" w:noVBand="0"/>
      </w:tblPr>
      <w:tblGrid>
        <w:gridCol w:w="1073"/>
        <w:gridCol w:w="1597"/>
        <w:gridCol w:w="1375"/>
        <w:gridCol w:w="170"/>
      </w:tblGrid>
      <w:tr w:rsidR="001C54AA">
        <w:trPr>
          <w:trHeight w:val="172"/>
          <w:tblHeader/>
        </w:trPr>
        <w:tc>
          <w:tcPr>
            <w:tcW w:w="1073" w:type="dxa"/>
            <w:tcBorders>
              <w:top w:val="single" w:sz="4" w:space="0" w:color="000000"/>
              <w:left w:val="single" w:sz="4" w:space="0" w:color="000000"/>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Modelo</w:t>
            </w:r>
            <w:r>
              <w:rPr>
                <w:sz w:val="16"/>
                <w:szCs w:val="16"/>
              </w:rPr>
              <w:t xml:space="preserve"> </w:t>
            </w:r>
          </w:p>
        </w:tc>
        <w:tc>
          <w:tcPr>
            <w:tcW w:w="1597"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Descripción</w:t>
            </w:r>
            <w:r>
              <w:rPr>
                <w:sz w:val="16"/>
                <w:szCs w:val="16"/>
              </w:rPr>
              <w:t xml:space="preserve"> </w:t>
            </w:r>
          </w:p>
        </w:tc>
        <w:tc>
          <w:tcPr>
            <w:tcW w:w="1375" w:type="dxa"/>
            <w:tcBorders>
              <w:top w:val="single" w:sz="4" w:space="0" w:color="000000"/>
              <w:left w:val="nil"/>
              <w:bottom w:val="single" w:sz="4" w:space="0" w:color="808080"/>
              <w:right w:val="single" w:sz="4" w:space="0" w:color="808080"/>
            </w:tcBorders>
            <w:shd w:val="clear" w:color="auto" w:fill="E0E0E0"/>
          </w:tcPr>
          <w:p w:rsidR="001C54AA" w:rsidRDefault="001C54AA">
            <w:pPr>
              <w:adjustRightInd w:val="0"/>
              <w:jc w:val="center"/>
              <w:rPr>
                <w:sz w:val="16"/>
                <w:szCs w:val="16"/>
              </w:rPr>
            </w:pPr>
            <w:r>
              <w:rPr>
                <w:b/>
                <w:bCs/>
                <w:sz w:val="16"/>
                <w:szCs w:val="16"/>
              </w:rPr>
              <w:t>Usado por</w:t>
            </w:r>
            <w:r>
              <w:rPr>
                <w:sz w:val="16"/>
                <w:szCs w:val="16"/>
              </w:rPr>
              <w:t xml:space="preserve"> </w:t>
            </w:r>
          </w:p>
        </w:tc>
        <w:tc>
          <w:tcPr>
            <w:tcW w:w="170" w:type="dxa"/>
            <w:tcBorders>
              <w:top w:val="single" w:sz="4" w:space="0" w:color="000000"/>
              <w:left w:val="nil"/>
              <w:bottom w:val="single" w:sz="4" w:space="0" w:color="808080"/>
              <w:right w:val="single" w:sz="4" w:space="0" w:color="000000"/>
            </w:tcBorders>
            <w:shd w:val="clear" w:color="auto" w:fill="E0E0E0"/>
          </w:tcPr>
          <w:p w:rsidR="001C54AA" w:rsidRDefault="001C54AA">
            <w:pPr>
              <w:adjustRightInd w:val="0"/>
              <w:jc w:val="center"/>
              <w:rPr>
                <w:sz w:val="16"/>
                <w:szCs w:val="16"/>
              </w:rPr>
            </w:pPr>
            <w:r>
              <w:rPr>
                <w:sz w:val="16"/>
                <w:szCs w:val="16"/>
              </w:rPr>
              <w:t xml:space="preserve"> </w:t>
            </w:r>
          </w:p>
        </w:tc>
      </w:tr>
      <w:tr w:rsidR="001C54AA">
        <w:trPr>
          <w:trHeight w:val="172"/>
        </w:trPr>
        <w:tc>
          <w:tcPr>
            <w:tcW w:w="1073" w:type="dxa"/>
            <w:tcBorders>
              <w:top w:val="nil"/>
              <w:left w:val="single" w:sz="4" w:space="0" w:color="000000"/>
              <w:bottom w:val="single" w:sz="4" w:space="0" w:color="000000"/>
              <w:right w:val="single" w:sz="4" w:space="0" w:color="808080"/>
            </w:tcBorders>
          </w:tcPr>
          <w:p w:rsidR="001C54AA" w:rsidRDefault="001C54AA">
            <w:pPr>
              <w:adjustRightInd w:val="0"/>
              <w:rPr>
                <w:sz w:val="16"/>
                <w:szCs w:val="16"/>
              </w:rPr>
            </w:pPr>
            <w:r>
              <w:rPr>
                <w:sz w:val="16"/>
                <w:szCs w:val="16"/>
              </w:rPr>
              <w:t xml:space="preserve">DCM601A52 </w:t>
            </w:r>
          </w:p>
        </w:tc>
        <w:tc>
          <w:tcPr>
            <w:tcW w:w="1597"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iTM  Adaptador Plus </w:t>
            </w:r>
          </w:p>
        </w:tc>
        <w:tc>
          <w:tcPr>
            <w:tcW w:w="1375" w:type="dxa"/>
            <w:tcBorders>
              <w:top w:val="nil"/>
              <w:left w:val="nil"/>
              <w:bottom w:val="single" w:sz="4" w:space="0" w:color="000000"/>
              <w:right w:val="single" w:sz="4" w:space="0" w:color="808080"/>
            </w:tcBorders>
          </w:tcPr>
          <w:p w:rsidR="001C54AA" w:rsidRDefault="001C54AA">
            <w:pPr>
              <w:adjustRightInd w:val="0"/>
              <w:rPr>
                <w:sz w:val="16"/>
                <w:szCs w:val="16"/>
              </w:rPr>
            </w:pPr>
            <w:r>
              <w:rPr>
                <w:sz w:val="16"/>
                <w:szCs w:val="16"/>
              </w:rPr>
              <w:t xml:space="preserve">DCM601A51 (x2) </w:t>
            </w:r>
          </w:p>
        </w:tc>
        <w:tc>
          <w:tcPr>
            <w:tcW w:w="170" w:type="dxa"/>
            <w:tcBorders>
              <w:top w:val="nil"/>
              <w:left w:val="nil"/>
              <w:bottom w:val="single" w:sz="4" w:space="0" w:color="000000"/>
              <w:right w:val="single" w:sz="4" w:space="0" w:color="000000"/>
            </w:tcBorders>
          </w:tcPr>
          <w:p w:rsidR="001C54AA" w:rsidRDefault="001C54AA">
            <w:pPr>
              <w:adjustRightInd w:val="0"/>
              <w:rPr>
                <w:sz w:val="16"/>
                <w:szCs w:val="16"/>
              </w:rPr>
            </w:pPr>
            <w:r>
              <w:rPr>
                <w:sz w:val="16"/>
                <w:szCs w:val="16"/>
              </w:rPr>
              <w:t xml:space="preserve"> </w:t>
            </w:r>
          </w:p>
        </w:tc>
      </w:tr>
    </w:tbl>
    <w:p w:rsidR="001C54AA" w:rsidRDefault="001C54AA">
      <w:pPr>
        <w:adjustRightInd w:val="0"/>
        <w:rPr>
          <w:sz w:val="16"/>
          <w:szCs w:val="16"/>
        </w:rPr>
      </w:pPr>
      <w:r>
        <w:rPr>
          <w:sz w:val="16"/>
          <w:szCs w:val="16"/>
        </w:rPr>
        <w:br w:type="page"/>
      </w:r>
    </w:p>
    <w:p w:rsidR="001C54AA" w:rsidRDefault="001C54AA">
      <w:pPr>
        <w:pStyle w:val="Ttulo1"/>
      </w:pPr>
      <w:r>
        <w:t>Controles centralizados</w:t>
      </w:r>
    </w:p>
    <w:p w:rsidR="001C54AA" w:rsidRDefault="001C54AA">
      <w:pPr>
        <w:pStyle w:val="Ttulo2"/>
      </w:pPr>
      <w:r>
        <w:t>Concepto</w:t>
      </w:r>
    </w:p>
    <w:p w:rsidR="001C54AA" w:rsidRDefault="001C54AA">
      <w:pPr>
        <w:adjustRightInd w:val="0"/>
        <w:rPr>
          <w:sz w:val="24"/>
          <w:szCs w:val="24"/>
        </w:rPr>
      </w:pPr>
    </w:p>
    <w:p w:rsidR="001C54AA" w:rsidRDefault="00F27FA1">
      <w:pPr>
        <w:adjustRightInd w:val="0"/>
        <w:rPr>
          <w:sz w:val="24"/>
          <w:szCs w:val="24"/>
        </w:rPr>
      </w:pPr>
      <w:r>
        <w:rPr>
          <w:noProof/>
          <w:sz w:val="24"/>
          <w:szCs w:val="24"/>
          <w:lang w:val="es-ES"/>
        </w:rPr>
        <w:drawing>
          <wp:inline distT="0" distB="0" distL="0" distR="0">
            <wp:extent cx="4981575" cy="2143125"/>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81575" cy="2143125"/>
                    </a:xfrm>
                    <a:prstGeom prst="rect">
                      <a:avLst/>
                    </a:prstGeom>
                    <a:noFill/>
                    <a:ln>
                      <a:noFill/>
                    </a:ln>
                  </pic:spPr>
                </pic:pic>
              </a:graphicData>
            </a:graphic>
          </wp:inline>
        </w:drawing>
      </w:r>
    </w:p>
    <w:p w:rsidR="001C54AA" w:rsidRDefault="001C54AA">
      <w:pPr>
        <w:pStyle w:val="Ttulo2"/>
      </w:pPr>
      <w:r>
        <w:rPr>
          <w:sz w:val="24"/>
          <w:szCs w:val="24"/>
        </w:rPr>
        <w:br w:type="page"/>
      </w:r>
      <w:r>
        <w:lastRenderedPageBreak/>
        <w:t>Grupo de control 1</w:t>
      </w:r>
    </w:p>
    <w:p w:rsidR="001C54AA" w:rsidRDefault="001C54AA">
      <w:pPr>
        <w:adjustRightInd w:val="0"/>
        <w:rPr>
          <w:sz w:val="24"/>
          <w:szCs w:val="24"/>
        </w:rPr>
      </w:pPr>
    </w:p>
    <w:p w:rsidR="001C54AA" w:rsidRDefault="00F27FA1">
      <w:pPr>
        <w:adjustRightInd w:val="0"/>
        <w:rPr>
          <w:sz w:val="24"/>
          <w:szCs w:val="24"/>
        </w:rPr>
      </w:pPr>
      <w:r>
        <w:rPr>
          <w:noProof/>
          <w:sz w:val="24"/>
          <w:szCs w:val="24"/>
          <w:lang w:val="es-ES"/>
        </w:rPr>
        <w:drawing>
          <wp:inline distT="0" distB="0" distL="0" distR="0">
            <wp:extent cx="5476875" cy="417195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76875" cy="4171950"/>
                    </a:xfrm>
                    <a:prstGeom prst="rect">
                      <a:avLst/>
                    </a:prstGeom>
                    <a:noFill/>
                    <a:ln>
                      <a:noFill/>
                    </a:ln>
                  </pic:spPr>
                </pic:pic>
              </a:graphicData>
            </a:graphic>
          </wp:inline>
        </w:drawing>
      </w:r>
    </w:p>
    <w:p w:rsidR="001C54AA" w:rsidRDefault="001C54AA">
      <w:pPr>
        <w:pStyle w:val="Ttulo2"/>
      </w:pPr>
      <w:r>
        <w:rPr>
          <w:sz w:val="24"/>
          <w:szCs w:val="24"/>
        </w:rPr>
        <w:br w:type="page"/>
      </w:r>
      <w:r>
        <w:lastRenderedPageBreak/>
        <w:t>Esquemas con dimensiones</w:t>
      </w:r>
    </w:p>
    <w:p w:rsidR="001C54AA" w:rsidRDefault="001C54AA">
      <w:pPr>
        <w:adjustRightInd w:val="0"/>
        <w:rPr>
          <w:sz w:val="24"/>
          <w:szCs w:val="24"/>
        </w:rPr>
      </w:pPr>
    </w:p>
    <w:sectPr w:rsidR="001C54AA">
      <w:headerReference w:type="default" r:id="rId35"/>
      <w:footerReference w:type="default" r:id="rId36"/>
      <w:pgSz w:w="11906" w:h="16838"/>
      <w:pgMar w:top="1587" w:right="850" w:bottom="850" w:left="85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25E" w:rsidRDefault="008C225E">
      <w:r>
        <w:separator/>
      </w:r>
    </w:p>
  </w:endnote>
  <w:endnote w:type="continuationSeparator" w:id="0">
    <w:p w:rsidR="008C225E" w:rsidRDefault="008C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4AA" w:rsidRDefault="001C54AA">
    <w:pPr>
      <w:pStyle w:val="Piedepgina"/>
      <w:rPr>
        <w:sz w:val="13"/>
        <w:szCs w:val="13"/>
      </w:rPr>
    </w:pPr>
    <w:r>
      <w:rPr>
        <w:sz w:val="13"/>
        <w:szCs w:val="13"/>
      </w:rPr>
      <w:t xml:space="preserve">The Selección de Xpress Program is property of Daikin Europe NV. Daikin Europe NV cannot be held liable for any inaccuracy, reliability of the outcome of the Selección de Xpress Program. </w:t>
    </w:r>
  </w:p>
  <w:p w:rsidR="001C54AA" w:rsidRDefault="001C54AA">
    <w:pPr>
      <w:pStyle w:val="Piedepgina"/>
      <w:rPr>
        <w:sz w:val="13"/>
        <w:szCs w:val="13"/>
      </w:rPr>
    </w:pPr>
  </w:p>
  <w:tbl>
    <w:tblPr>
      <w:tblW w:w="0" w:type="auto"/>
      <w:tblInd w:w="20" w:type="dxa"/>
      <w:tblLayout w:type="fixed"/>
      <w:tblCellMar>
        <w:left w:w="20" w:type="dxa"/>
        <w:right w:w="20" w:type="dxa"/>
      </w:tblCellMar>
      <w:tblLook w:val="0000" w:firstRow="0" w:lastRow="0" w:firstColumn="0" w:lastColumn="0" w:noHBand="0" w:noVBand="0"/>
    </w:tblPr>
    <w:tblGrid>
      <w:gridCol w:w="3402"/>
      <w:gridCol w:w="3402"/>
      <w:gridCol w:w="3402"/>
    </w:tblGrid>
    <w:tr w:rsidR="001C54AA">
      <w:tblPrEx>
        <w:tblCellMar>
          <w:top w:w="0" w:type="dxa"/>
          <w:bottom w:w="0" w:type="dxa"/>
        </w:tblCellMar>
      </w:tblPrEx>
      <w:trPr>
        <w:trHeight w:val="200"/>
      </w:trPr>
      <w:tc>
        <w:tcPr>
          <w:tcW w:w="3402" w:type="dxa"/>
          <w:tcBorders>
            <w:top w:val="nil"/>
            <w:left w:val="nil"/>
            <w:bottom w:val="nil"/>
            <w:right w:val="nil"/>
          </w:tcBorders>
          <w:vAlign w:val="center"/>
        </w:tcPr>
        <w:p w:rsidR="001C54AA" w:rsidRDefault="001C54AA">
          <w:pPr>
            <w:adjustRightInd w:val="0"/>
          </w:pPr>
        </w:p>
        <w:p w:rsidR="001C54AA" w:rsidRDefault="001C54AA">
          <w:pPr>
            <w:adjustRightInd w:val="0"/>
          </w:pPr>
        </w:p>
        <w:p w:rsidR="001C54AA" w:rsidRDefault="001C54AA">
          <w:pPr>
            <w:adjustRightInd w:val="0"/>
          </w:pPr>
          <w:r>
            <w:t xml:space="preserve"> </w:t>
          </w:r>
        </w:p>
      </w:tc>
      <w:tc>
        <w:tcPr>
          <w:tcW w:w="3402" w:type="dxa"/>
          <w:tcBorders>
            <w:top w:val="nil"/>
            <w:left w:val="nil"/>
            <w:bottom w:val="nil"/>
            <w:right w:val="nil"/>
          </w:tcBorders>
          <w:vAlign w:val="center"/>
        </w:tcPr>
        <w:p w:rsidR="001C54AA" w:rsidRDefault="001C54AA">
          <w:pPr>
            <w:adjustRightInd w:val="0"/>
            <w:jc w:val="center"/>
          </w:pPr>
        </w:p>
        <w:p w:rsidR="001C54AA" w:rsidRDefault="001C54AA">
          <w:pPr>
            <w:adjustRightInd w:val="0"/>
            <w:jc w:val="center"/>
          </w:pPr>
        </w:p>
        <w:p w:rsidR="001C54AA" w:rsidRDefault="001C54AA">
          <w:pPr>
            <w:adjustRightInd w:val="0"/>
            <w:jc w:val="center"/>
          </w:pPr>
          <w:r>
            <w:t xml:space="preserve"> </w:t>
          </w:r>
        </w:p>
      </w:tc>
      <w:tc>
        <w:tcPr>
          <w:tcW w:w="3402" w:type="dxa"/>
          <w:tcBorders>
            <w:top w:val="nil"/>
            <w:left w:val="nil"/>
            <w:bottom w:val="nil"/>
            <w:right w:val="nil"/>
          </w:tcBorders>
          <w:vAlign w:val="bottom"/>
        </w:tcPr>
        <w:p w:rsidR="001C54AA" w:rsidRDefault="001C54AA">
          <w:pPr>
            <w:adjustRightInd w:val="0"/>
            <w:jc w:val="right"/>
          </w:pPr>
          <w:r>
            <w:rPr>
              <w:rStyle w:val="Nmerodepgina"/>
              <w:rFonts w:cs="Arial"/>
            </w:rPr>
            <w:t xml:space="preserve">Pagina </w:t>
          </w:r>
          <w:r>
            <w:rPr>
              <w:rStyle w:val="Nmerodepgina"/>
              <w:rFonts w:cs="Arial"/>
            </w:rPr>
            <w:fldChar w:fldCharType="begin"/>
          </w:r>
          <w:r>
            <w:rPr>
              <w:rStyle w:val="Nmerodepgina"/>
              <w:rFonts w:cs="Arial"/>
            </w:rPr>
            <w:instrText xml:space="preserve">PAGE </w:instrText>
          </w:r>
          <w:r>
            <w:rPr>
              <w:rStyle w:val="Nmerodepgina"/>
              <w:rFonts w:cs="Arial"/>
            </w:rPr>
            <w:fldChar w:fldCharType="separate"/>
          </w:r>
          <w:r w:rsidR="00F27FA1">
            <w:rPr>
              <w:rStyle w:val="Nmerodepgina"/>
              <w:rFonts w:cs="Arial"/>
              <w:noProof/>
            </w:rPr>
            <w:t>1</w:t>
          </w:r>
          <w:r>
            <w:rPr>
              <w:rStyle w:val="Nmerodepgina"/>
              <w:rFonts w:cs="Arial"/>
            </w:rPr>
            <w:fldChar w:fldCharType="end"/>
          </w:r>
          <w:r>
            <w:t xml:space="preserve"> </w:t>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25E" w:rsidRDefault="008C225E">
      <w:r>
        <w:separator/>
      </w:r>
    </w:p>
  </w:footnote>
  <w:footnote w:type="continuationSeparator" w:id="0">
    <w:p w:rsidR="008C225E" w:rsidRDefault="008C2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0" w:type="dxa"/>
      <w:tblLayout w:type="fixed"/>
      <w:tblCellMar>
        <w:left w:w="20" w:type="dxa"/>
        <w:right w:w="20" w:type="dxa"/>
      </w:tblCellMar>
      <w:tblLook w:val="0000" w:firstRow="0" w:lastRow="0" w:firstColumn="0" w:lastColumn="0" w:noHBand="0" w:noVBand="0"/>
    </w:tblPr>
    <w:tblGrid>
      <w:gridCol w:w="3402"/>
      <w:gridCol w:w="3402"/>
      <w:gridCol w:w="3402"/>
    </w:tblGrid>
    <w:tr w:rsidR="001C54AA">
      <w:tblPrEx>
        <w:tblCellMar>
          <w:top w:w="0" w:type="dxa"/>
          <w:bottom w:w="0" w:type="dxa"/>
        </w:tblCellMar>
      </w:tblPrEx>
      <w:trPr>
        <w:trHeight w:val="200"/>
      </w:trPr>
      <w:tc>
        <w:tcPr>
          <w:tcW w:w="3402" w:type="dxa"/>
          <w:tcBorders>
            <w:top w:val="nil"/>
            <w:left w:val="nil"/>
            <w:bottom w:val="nil"/>
            <w:right w:val="nil"/>
          </w:tcBorders>
          <w:vAlign w:val="center"/>
        </w:tcPr>
        <w:p w:rsidR="001C54AA" w:rsidRDefault="00F27FA1">
          <w:pPr>
            <w:adjustRightInd w:val="0"/>
          </w:pPr>
          <w:r>
            <w:rPr>
              <w:noProof/>
              <w:lang w:val="es-ES"/>
            </w:rPr>
            <w:drawing>
              <wp:inline distT="0" distB="0" distL="0" distR="0">
                <wp:extent cx="1857375" cy="3905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390525"/>
                        </a:xfrm>
                        <a:prstGeom prst="rect">
                          <a:avLst/>
                        </a:prstGeom>
                        <a:noFill/>
                        <a:ln>
                          <a:noFill/>
                        </a:ln>
                      </pic:spPr>
                    </pic:pic>
                  </a:graphicData>
                </a:graphic>
              </wp:inline>
            </w:drawing>
          </w:r>
          <w:r w:rsidR="001C54AA">
            <w:t xml:space="preserve"> </w:t>
          </w:r>
        </w:p>
      </w:tc>
      <w:tc>
        <w:tcPr>
          <w:tcW w:w="3402" w:type="dxa"/>
          <w:tcBorders>
            <w:top w:val="nil"/>
            <w:left w:val="nil"/>
            <w:bottom w:val="nil"/>
            <w:right w:val="nil"/>
          </w:tcBorders>
          <w:vAlign w:val="center"/>
        </w:tcPr>
        <w:p w:rsidR="001C54AA" w:rsidRDefault="001C54AA">
          <w:pPr>
            <w:adjustRightInd w:val="0"/>
            <w:jc w:val="center"/>
          </w:pPr>
          <w:r>
            <w:t xml:space="preserve"> </w:t>
          </w:r>
        </w:p>
      </w:tc>
      <w:tc>
        <w:tcPr>
          <w:tcW w:w="3402" w:type="dxa"/>
          <w:tcBorders>
            <w:top w:val="nil"/>
            <w:left w:val="nil"/>
            <w:bottom w:val="nil"/>
            <w:right w:val="nil"/>
          </w:tcBorders>
          <w:vAlign w:val="center"/>
        </w:tcPr>
        <w:p w:rsidR="001C54AA" w:rsidRDefault="00F27FA1">
          <w:pPr>
            <w:adjustRightInd w:val="0"/>
            <w:jc w:val="right"/>
          </w:pPr>
          <w:r>
            <w:rPr>
              <w:noProof/>
              <w:lang w:val="es-ES"/>
            </w:rPr>
            <w:drawing>
              <wp:inline distT="0" distB="0" distL="0" distR="0">
                <wp:extent cx="9525" cy="95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1C54AA">
            <w:t xml:space="preserve"> </w:t>
          </w: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1413B"/>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283"/>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6DD"/>
    <w:rsid w:val="001C54AA"/>
    <w:rsid w:val="007656DD"/>
    <w:rsid w:val="008C225E"/>
    <w:rsid w:val="00F27F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s-E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
      </w:numPr>
      <w:tabs>
        <w:tab w:val="clear" w:pos="360"/>
        <w:tab w:val="left" w:pos="567"/>
      </w:tabs>
      <w:spacing w:before="240" w:after="60"/>
      <w:outlineLvl w:val="0"/>
    </w:pPr>
    <w:rPr>
      <w:b/>
      <w:bCs/>
      <w:sz w:val="36"/>
      <w:szCs w:val="36"/>
    </w:rPr>
  </w:style>
  <w:style w:type="paragraph" w:styleId="Ttulo2">
    <w:name w:val="heading 2"/>
    <w:basedOn w:val="Normal"/>
    <w:next w:val="Normal"/>
    <w:link w:val="Ttulo2Car"/>
    <w:uiPriority w:val="99"/>
    <w:qFormat/>
    <w:pPr>
      <w:keepNext/>
      <w:numPr>
        <w:ilvl w:val="1"/>
        <w:numId w:val="1"/>
      </w:numPr>
      <w:tabs>
        <w:tab w:val="left" w:pos="567"/>
      </w:tabs>
      <w:spacing w:before="240" w:after="60"/>
      <w:outlineLvl w:val="1"/>
    </w:pPr>
    <w:rPr>
      <w:b/>
      <w:bCs/>
      <w:i/>
      <w:iCs/>
      <w:sz w:val="32"/>
      <w:szCs w:val="32"/>
    </w:rPr>
  </w:style>
  <w:style w:type="paragraph" w:styleId="Ttulo3">
    <w:name w:val="heading 3"/>
    <w:basedOn w:val="Normal"/>
    <w:next w:val="Normal"/>
    <w:link w:val="Ttulo3Car"/>
    <w:uiPriority w:val="99"/>
    <w:qFormat/>
    <w:pPr>
      <w:keepNext/>
      <w:numPr>
        <w:ilvl w:val="2"/>
        <w:numId w:val="1"/>
      </w:numPr>
      <w:tabs>
        <w:tab w:val="left" w:pos="851"/>
      </w:tabs>
      <w:spacing w:before="240" w:after="60"/>
      <w:outlineLvl w:val="2"/>
    </w:pPr>
    <w:rPr>
      <w:b/>
      <w:bCs/>
      <w:sz w:val="28"/>
      <w:szCs w:val="28"/>
    </w:rPr>
  </w:style>
  <w:style w:type="paragraph" w:styleId="Ttulo4">
    <w:name w:val="heading 4"/>
    <w:basedOn w:val="Normal"/>
    <w:next w:val="Normal"/>
    <w:link w:val="Ttulo4Car"/>
    <w:uiPriority w:val="99"/>
    <w:qFormat/>
    <w:pPr>
      <w:keepNext/>
      <w:numPr>
        <w:ilvl w:val="3"/>
        <w:numId w:val="1"/>
      </w:numPr>
      <w:tabs>
        <w:tab w:val="left" w:pos="1134"/>
      </w:tabs>
      <w:spacing w:before="240" w:after="60"/>
      <w:outlineLvl w:val="3"/>
    </w:pPr>
    <w:rPr>
      <w:b/>
      <w:bCs/>
      <w:i/>
      <w:iCs/>
      <w:sz w:val="24"/>
      <w:szCs w:val="24"/>
    </w:rPr>
  </w:style>
  <w:style w:type="paragraph" w:styleId="Ttulo5">
    <w:name w:val="heading 5"/>
    <w:basedOn w:val="Normal"/>
    <w:next w:val="Normal"/>
    <w:link w:val="Ttulo5Car"/>
    <w:uiPriority w:val="99"/>
    <w:qFormat/>
    <w:pPr>
      <w:keepNext/>
      <w:spacing w:before="240" w:after="60"/>
      <w:outlineLvl w:val="4"/>
    </w:pPr>
    <w:rPr>
      <w:b/>
      <w:bCs/>
      <w:sz w:val="24"/>
      <w:szCs w:val="24"/>
    </w:rPr>
  </w:style>
  <w:style w:type="paragraph" w:styleId="Ttulo6">
    <w:name w:val="heading 6"/>
    <w:basedOn w:val="Normal"/>
    <w:next w:val="Normal"/>
    <w:link w:val="Ttulo6Car"/>
    <w:uiPriority w:val="99"/>
    <w:qFormat/>
    <w:pPr>
      <w:keepNext/>
      <w:spacing w:before="240" w:after="60"/>
      <w:outlineLvl w:val="5"/>
    </w:pPr>
    <w:rPr>
      <w:b/>
      <w:bCs/>
    </w:rPr>
  </w:style>
  <w:style w:type="character" w:default="1" w:styleId="Fuentedeprrafopredeter">
    <w:name w:val="Default Paragraph Font"/>
    <w:uiPriority w:val="99"/>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Theme="majorHAnsi" w:eastAsiaTheme="majorEastAsia" w:hAnsiTheme="majorHAnsi" w:cs="Times New Roman"/>
      <w:b/>
      <w:bCs/>
      <w:kern w:val="32"/>
      <w:sz w:val="32"/>
      <w:szCs w:val="32"/>
      <w:lang w:val="es-ES_tradnl" w:eastAsia="x-none"/>
    </w:rPr>
  </w:style>
  <w:style w:type="character" w:customStyle="1" w:styleId="Ttulo2Car">
    <w:name w:val="Título 2 Car"/>
    <w:basedOn w:val="Fuentedeprrafopredeter"/>
    <w:link w:val="Ttulo2"/>
    <w:uiPriority w:val="9"/>
    <w:semiHidden/>
    <w:locked/>
    <w:rPr>
      <w:rFonts w:asciiTheme="majorHAnsi" w:eastAsiaTheme="majorEastAsia" w:hAnsiTheme="majorHAnsi" w:cs="Times New Roman"/>
      <w:b/>
      <w:bCs/>
      <w:i/>
      <w:iCs/>
      <w:sz w:val="28"/>
      <w:szCs w:val="28"/>
      <w:lang w:val="es-ES_tradnl" w:eastAsia="x-none"/>
    </w:rPr>
  </w:style>
  <w:style w:type="character" w:customStyle="1" w:styleId="Ttulo3Car">
    <w:name w:val="Título 3 Car"/>
    <w:basedOn w:val="Fuentedeprrafopredeter"/>
    <w:link w:val="Ttulo3"/>
    <w:uiPriority w:val="9"/>
    <w:semiHidden/>
    <w:locked/>
    <w:rPr>
      <w:rFonts w:asciiTheme="majorHAnsi" w:eastAsiaTheme="majorEastAsia" w:hAnsiTheme="majorHAnsi" w:cs="Times New Roman"/>
      <w:b/>
      <w:bCs/>
      <w:sz w:val="26"/>
      <w:szCs w:val="26"/>
      <w:lang w:val="es-ES_tradnl" w:eastAsia="x-none"/>
    </w:rPr>
  </w:style>
  <w:style w:type="character" w:customStyle="1" w:styleId="Ttulo4Car">
    <w:name w:val="Título 4 Car"/>
    <w:basedOn w:val="Fuentedeprrafopredeter"/>
    <w:link w:val="Ttulo4"/>
    <w:uiPriority w:val="9"/>
    <w:semiHidden/>
    <w:locked/>
    <w:rPr>
      <w:rFonts w:cs="Times New Roman"/>
      <w:b/>
      <w:bCs/>
      <w:sz w:val="28"/>
      <w:szCs w:val="28"/>
      <w:lang w:val="es-ES_tradnl" w:eastAsia="x-none"/>
    </w:rPr>
  </w:style>
  <w:style w:type="character" w:customStyle="1" w:styleId="Ttulo5Car">
    <w:name w:val="Título 5 Car"/>
    <w:basedOn w:val="Fuentedeprrafopredeter"/>
    <w:link w:val="Ttulo5"/>
    <w:uiPriority w:val="9"/>
    <w:semiHidden/>
    <w:locked/>
    <w:rPr>
      <w:rFonts w:cs="Times New Roman"/>
      <w:b/>
      <w:bCs/>
      <w:i/>
      <w:iCs/>
      <w:sz w:val="26"/>
      <w:szCs w:val="26"/>
      <w:lang w:val="es-ES_tradnl" w:eastAsia="x-none"/>
    </w:rPr>
  </w:style>
  <w:style w:type="character" w:customStyle="1" w:styleId="Ttulo6Car">
    <w:name w:val="Título 6 Car"/>
    <w:basedOn w:val="Fuentedeprrafopredeter"/>
    <w:link w:val="Ttulo6"/>
    <w:uiPriority w:val="9"/>
    <w:semiHidden/>
    <w:locked/>
    <w:rPr>
      <w:rFonts w:cs="Times New Roman"/>
      <w:b/>
      <w:bCs/>
      <w:lang w:val="es-ES_tradnl" w:eastAsia="x-none"/>
    </w:rPr>
  </w:style>
  <w:style w:type="paragraph" w:styleId="Encabezado">
    <w:name w:val="header"/>
    <w:basedOn w:val="Normal"/>
    <w:link w:val="EncabezadoCar"/>
    <w:uiPriority w:val="99"/>
    <w:pPr>
      <w:adjustRightInd w:val="0"/>
    </w:pPr>
  </w:style>
  <w:style w:type="character" w:customStyle="1" w:styleId="EncabezadoCar">
    <w:name w:val="Encabezado Car"/>
    <w:basedOn w:val="Fuentedeprrafopredeter"/>
    <w:link w:val="Encabezado"/>
    <w:uiPriority w:val="99"/>
    <w:semiHidden/>
    <w:locked/>
    <w:rPr>
      <w:rFonts w:ascii="Arial" w:hAnsi="Arial" w:cs="Arial"/>
      <w:sz w:val="20"/>
      <w:szCs w:val="20"/>
      <w:lang w:val="es-ES_tradnl" w:eastAsia="x-none"/>
    </w:rPr>
  </w:style>
  <w:style w:type="paragraph" w:styleId="Piedepgina">
    <w:name w:val="footer"/>
    <w:basedOn w:val="Normal"/>
    <w:link w:val="PiedepginaCar"/>
    <w:uiPriority w:val="99"/>
    <w:pPr>
      <w:adjustRightInd w:val="0"/>
    </w:p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character" w:styleId="Nmerodepgina">
    <w:name w:val="page number"/>
    <w:basedOn w:val="Fuentedeprrafopredeter"/>
    <w:uiPriority w:val="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s-E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
      </w:numPr>
      <w:tabs>
        <w:tab w:val="clear" w:pos="360"/>
        <w:tab w:val="left" w:pos="567"/>
      </w:tabs>
      <w:spacing w:before="240" w:after="60"/>
      <w:outlineLvl w:val="0"/>
    </w:pPr>
    <w:rPr>
      <w:b/>
      <w:bCs/>
      <w:sz w:val="36"/>
      <w:szCs w:val="36"/>
    </w:rPr>
  </w:style>
  <w:style w:type="paragraph" w:styleId="Ttulo2">
    <w:name w:val="heading 2"/>
    <w:basedOn w:val="Normal"/>
    <w:next w:val="Normal"/>
    <w:link w:val="Ttulo2Car"/>
    <w:uiPriority w:val="99"/>
    <w:qFormat/>
    <w:pPr>
      <w:keepNext/>
      <w:numPr>
        <w:ilvl w:val="1"/>
        <w:numId w:val="1"/>
      </w:numPr>
      <w:tabs>
        <w:tab w:val="left" w:pos="567"/>
      </w:tabs>
      <w:spacing w:before="240" w:after="60"/>
      <w:outlineLvl w:val="1"/>
    </w:pPr>
    <w:rPr>
      <w:b/>
      <w:bCs/>
      <w:i/>
      <w:iCs/>
      <w:sz w:val="32"/>
      <w:szCs w:val="32"/>
    </w:rPr>
  </w:style>
  <w:style w:type="paragraph" w:styleId="Ttulo3">
    <w:name w:val="heading 3"/>
    <w:basedOn w:val="Normal"/>
    <w:next w:val="Normal"/>
    <w:link w:val="Ttulo3Car"/>
    <w:uiPriority w:val="99"/>
    <w:qFormat/>
    <w:pPr>
      <w:keepNext/>
      <w:numPr>
        <w:ilvl w:val="2"/>
        <w:numId w:val="1"/>
      </w:numPr>
      <w:tabs>
        <w:tab w:val="left" w:pos="851"/>
      </w:tabs>
      <w:spacing w:before="240" w:after="60"/>
      <w:outlineLvl w:val="2"/>
    </w:pPr>
    <w:rPr>
      <w:b/>
      <w:bCs/>
      <w:sz w:val="28"/>
      <w:szCs w:val="28"/>
    </w:rPr>
  </w:style>
  <w:style w:type="paragraph" w:styleId="Ttulo4">
    <w:name w:val="heading 4"/>
    <w:basedOn w:val="Normal"/>
    <w:next w:val="Normal"/>
    <w:link w:val="Ttulo4Car"/>
    <w:uiPriority w:val="99"/>
    <w:qFormat/>
    <w:pPr>
      <w:keepNext/>
      <w:numPr>
        <w:ilvl w:val="3"/>
        <w:numId w:val="1"/>
      </w:numPr>
      <w:tabs>
        <w:tab w:val="left" w:pos="1134"/>
      </w:tabs>
      <w:spacing w:before="240" w:after="60"/>
      <w:outlineLvl w:val="3"/>
    </w:pPr>
    <w:rPr>
      <w:b/>
      <w:bCs/>
      <w:i/>
      <w:iCs/>
      <w:sz w:val="24"/>
      <w:szCs w:val="24"/>
    </w:rPr>
  </w:style>
  <w:style w:type="paragraph" w:styleId="Ttulo5">
    <w:name w:val="heading 5"/>
    <w:basedOn w:val="Normal"/>
    <w:next w:val="Normal"/>
    <w:link w:val="Ttulo5Car"/>
    <w:uiPriority w:val="99"/>
    <w:qFormat/>
    <w:pPr>
      <w:keepNext/>
      <w:spacing w:before="240" w:after="60"/>
      <w:outlineLvl w:val="4"/>
    </w:pPr>
    <w:rPr>
      <w:b/>
      <w:bCs/>
      <w:sz w:val="24"/>
      <w:szCs w:val="24"/>
    </w:rPr>
  </w:style>
  <w:style w:type="paragraph" w:styleId="Ttulo6">
    <w:name w:val="heading 6"/>
    <w:basedOn w:val="Normal"/>
    <w:next w:val="Normal"/>
    <w:link w:val="Ttulo6Car"/>
    <w:uiPriority w:val="99"/>
    <w:qFormat/>
    <w:pPr>
      <w:keepNext/>
      <w:spacing w:before="240" w:after="60"/>
      <w:outlineLvl w:val="5"/>
    </w:pPr>
    <w:rPr>
      <w:b/>
      <w:bCs/>
    </w:rPr>
  </w:style>
  <w:style w:type="character" w:default="1" w:styleId="Fuentedeprrafopredeter">
    <w:name w:val="Default Paragraph Font"/>
    <w:uiPriority w:val="99"/>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Pr>
      <w:rFonts w:asciiTheme="majorHAnsi" w:eastAsiaTheme="majorEastAsia" w:hAnsiTheme="majorHAnsi" w:cs="Times New Roman"/>
      <w:b/>
      <w:bCs/>
      <w:kern w:val="32"/>
      <w:sz w:val="32"/>
      <w:szCs w:val="32"/>
      <w:lang w:val="es-ES_tradnl" w:eastAsia="x-none"/>
    </w:rPr>
  </w:style>
  <w:style w:type="character" w:customStyle="1" w:styleId="Ttulo2Car">
    <w:name w:val="Título 2 Car"/>
    <w:basedOn w:val="Fuentedeprrafopredeter"/>
    <w:link w:val="Ttulo2"/>
    <w:uiPriority w:val="9"/>
    <w:semiHidden/>
    <w:locked/>
    <w:rPr>
      <w:rFonts w:asciiTheme="majorHAnsi" w:eastAsiaTheme="majorEastAsia" w:hAnsiTheme="majorHAnsi" w:cs="Times New Roman"/>
      <w:b/>
      <w:bCs/>
      <w:i/>
      <w:iCs/>
      <w:sz w:val="28"/>
      <w:szCs w:val="28"/>
      <w:lang w:val="es-ES_tradnl" w:eastAsia="x-none"/>
    </w:rPr>
  </w:style>
  <w:style w:type="character" w:customStyle="1" w:styleId="Ttulo3Car">
    <w:name w:val="Título 3 Car"/>
    <w:basedOn w:val="Fuentedeprrafopredeter"/>
    <w:link w:val="Ttulo3"/>
    <w:uiPriority w:val="9"/>
    <w:semiHidden/>
    <w:locked/>
    <w:rPr>
      <w:rFonts w:asciiTheme="majorHAnsi" w:eastAsiaTheme="majorEastAsia" w:hAnsiTheme="majorHAnsi" w:cs="Times New Roman"/>
      <w:b/>
      <w:bCs/>
      <w:sz w:val="26"/>
      <w:szCs w:val="26"/>
      <w:lang w:val="es-ES_tradnl" w:eastAsia="x-none"/>
    </w:rPr>
  </w:style>
  <w:style w:type="character" w:customStyle="1" w:styleId="Ttulo4Car">
    <w:name w:val="Título 4 Car"/>
    <w:basedOn w:val="Fuentedeprrafopredeter"/>
    <w:link w:val="Ttulo4"/>
    <w:uiPriority w:val="9"/>
    <w:semiHidden/>
    <w:locked/>
    <w:rPr>
      <w:rFonts w:cs="Times New Roman"/>
      <w:b/>
      <w:bCs/>
      <w:sz w:val="28"/>
      <w:szCs w:val="28"/>
      <w:lang w:val="es-ES_tradnl" w:eastAsia="x-none"/>
    </w:rPr>
  </w:style>
  <w:style w:type="character" w:customStyle="1" w:styleId="Ttulo5Car">
    <w:name w:val="Título 5 Car"/>
    <w:basedOn w:val="Fuentedeprrafopredeter"/>
    <w:link w:val="Ttulo5"/>
    <w:uiPriority w:val="9"/>
    <w:semiHidden/>
    <w:locked/>
    <w:rPr>
      <w:rFonts w:cs="Times New Roman"/>
      <w:b/>
      <w:bCs/>
      <w:i/>
      <w:iCs/>
      <w:sz w:val="26"/>
      <w:szCs w:val="26"/>
      <w:lang w:val="es-ES_tradnl" w:eastAsia="x-none"/>
    </w:rPr>
  </w:style>
  <w:style w:type="character" w:customStyle="1" w:styleId="Ttulo6Car">
    <w:name w:val="Título 6 Car"/>
    <w:basedOn w:val="Fuentedeprrafopredeter"/>
    <w:link w:val="Ttulo6"/>
    <w:uiPriority w:val="9"/>
    <w:semiHidden/>
    <w:locked/>
    <w:rPr>
      <w:rFonts w:cs="Times New Roman"/>
      <w:b/>
      <w:bCs/>
      <w:lang w:val="es-ES_tradnl" w:eastAsia="x-none"/>
    </w:rPr>
  </w:style>
  <w:style w:type="paragraph" w:styleId="Encabezado">
    <w:name w:val="header"/>
    <w:basedOn w:val="Normal"/>
    <w:link w:val="EncabezadoCar"/>
    <w:uiPriority w:val="99"/>
    <w:pPr>
      <w:adjustRightInd w:val="0"/>
    </w:pPr>
  </w:style>
  <w:style w:type="character" w:customStyle="1" w:styleId="EncabezadoCar">
    <w:name w:val="Encabezado Car"/>
    <w:basedOn w:val="Fuentedeprrafopredeter"/>
    <w:link w:val="Encabezado"/>
    <w:uiPriority w:val="99"/>
    <w:semiHidden/>
    <w:locked/>
    <w:rPr>
      <w:rFonts w:ascii="Arial" w:hAnsi="Arial" w:cs="Arial"/>
      <w:sz w:val="20"/>
      <w:szCs w:val="20"/>
      <w:lang w:val="es-ES_tradnl" w:eastAsia="x-none"/>
    </w:rPr>
  </w:style>
  <w:style w:type="paragraph" w:styleId="Piedepgina">
    <w:name w:val="footer"/>
    <w:basedOn w:val="Normal"/>
    <w:link w:val="PiedepginaCar"/>
    <w:uiPriority w:val="99"/>
    <w:pPr>
      <w:adjustRightInd w:val="0"/>
    </w:p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character" w:styleId="Nmerodepgina">
    <w:name w:val="page number"/>
    <w:basedOn w:val="Fuentedeprrafopredet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9.emf"/><Relationship Id="rId1" Type="http://schemas.openxmlformats.org/officeDocument/2006/relationships/image" Target="media/image2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10226</Words>
  <Characters>56245</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Daikin Europe NV</Company>
  <LinksUpToDate>false</LinksUpToDate>
  <CharactersWithSpaces>66339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Narvaez David</dc:creator>
  <cp:lastModifiedBy>Coello Pantojo Jose Miguel</cp:lastModifiedBy>
  <cp:revision>2</cp:revision>
  <cp:lastPrinted>2017-02-24T13:08:00Z</cp:lastPrinted>
  <dcterms:created xsi:type="dcterms:W3CDTF">2017-02-24T16:57:00Z</dcterms:created>
  <dcterms:modified xsi:type="dcterms:W3CDTF">2017-02-24T16:57:00Z</dcterms:modified>
</cp:coreProperties>
</file>